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D0" w:rsidRPr="004D2805" w:rsidRDefault="00B839D0" w:rsidP="00B839D0">
      <w:pPr>
        <w:autoSpaceDE w:val="0"/>
        <w:autoSpaceDN w:val="0"/>
        <w:adjustRightInd w:val="0"/>
        <w:rPr>
          <w:rFonts w:ascii="Verdana" w:hAnsi="Verdana" w:cs="Arial"/>
          <w:bCs/>
          <w:sz w:val="22"/>
        </w:rPr>
      </w:pPr>
    </w:p>
    <w:p w:rsidR="00404AD9" w:rsidRPr="004D2805" w:rsidRDefault="007C1539" w:rsidP="00404AD9">
      <w:pPr>
        <w:shd w:val="clear" w:color="auto" w:fill="FFFFFF"/>
        <w:rPr>
          <w:rFonts w:ascii="Verdana" w:hAnsi="Verdana" w:cs="Arial"/>
          <w:color w:val="222222"/>
          <w:sz w:val="18"/>
          <w:szCs w:val="19"/>
        </w:rPr>
      </w:pPr>
      <w:r w:rsidRPr="004D2805">
        <w:rPr>
          <w:rFonts w:ascii="Verdana" w:hAnsi="Verdana" w:cs="Arial"/>
          <w:b/>
          <w:bCs/>
          <w:color w:val="222222"/>
          <w:sz w:val="20"/>
          <w:szCs w:val="22"/>
        </w:rPr>
        <w:t xml:space="preserve">PROCESSO ADMINISTRATIVO: </w:t>
      </w:r>
      <w:r w:rsidR="0019577E">
        <w:rPr>
          <w:rFonts w:ascii="Verdana" w:hAnsi="Verdana" w:cs="Arial"/>
          <w:b/>
          <w:bCs/>
          <w:color w:val="222222"/>
          <w:sz w:val="20"/>
          <w:szCs w:val="22"/>
        </w:rPr>
        <w:t>0</w:t>
      </w:r>
      <w:r w:rsidR="00726FF2">
        <w:rPr>
          <w:rFonts w:ascii="Verdana" w:hAnsi="Verdana" w:cs="Arial"/>
          <w:b/>
          <w:bCs/>
          <w:color w:val="222222"/>
          <w:sz w:val="20"/>
          <w:szCs w:val="22"/>
        </w:rPr>
        <w:t>35</w:t>
      </w:r>
      <w:r w:rsidR="0000375D">
        <w:rPr>
          <w:rFonts w:ascii="Verdana" w:hAnsi="Verdana" w:cs="Arial"/>
          <w:b/>
          <w:bCs/>
          <w:color w:val="222222"/>
          <w:sz w:val="20"/>
          <w:szCs w:val="22"/>
        </w:rPr>
        <w:t>/</w:t>
      </w:r>
      <w:r w:rsidR="00404AD9" w:rsidRPr="004D2805">
        <w:rPr>
          <w:rFonts w:ascii="Verdana" w:hAnsi="Verdana" w:cs="Arial"/>
          <w:b/>
          <w:bCs/>
          <w:color w:val="222222"/>
          <w:sz w:val="20"/>
          <w:szCs w:val="22"/>
        </w:rPr>
        <w:t>20</w:t>
      </w:r>
      <w:r w:rsidR="00726FF2">
        <w:rPr>
          <w:rFonts w:ascii="Verdana" w:hAnsi="Verdana" w:cs="Arial"/>
          <w:b/>
          <w:bCs/>
          <w:color w:val="222222"/>
          <w:sz w:val="20"/>
          <w:szCs w:val="22"/>
        </w:rPr>
        <w:t>20</w:t>
      </w:r>
    </w:p>
    <w:p w:rsidR="00404AD9" w:rsidRPr="004D2805" w:rsidRDefault="00404AD9" w:rsidP="00404AD9">
      <w:pPr>
        <w:shd w:val="clear" w:color="auto" w:fill="FFFFFF"/>
        <w:rPr>
          <w:rFonts w:ascii="Verdana" w:hAnsi="Verdana" w:cs="Arial"/>
          <w:color w:val="222222"/>
          <w:sz w:val="18"/>
          <w:szCs w:val="19"/>
        </w:rPr>
      </w:pPr>
      <w:r w:rsidRPr="004D2805">
        <w:rPr>
          <w:rFonts w:ascii="Verdana" w:hAnsi="Verdana" w:cs="Arial"/>
          <w:b/>
          <w:bCs/>
          <w:color w:val="222222"/>
          <w:sz w:val="20"/>
          <w:szCs w:val="22"/>
        </w:rPr>
        <w:t>PROCESSO LI</w:t>
      </w:r>
      <w:r w:rsidR="0000375D">
        <w:rPr>
          <w:rFonts w:ascii="Verdana" w:hAnsi="Verdana" w:cs="Arial"/>
          <w:b/>
          <w:bCs/>
          <w:color w:val="222222"/>
          <w:sz w:val="20"/>
          <w:szCs w:val="22"/>
        </w:rPr>
        <w:t>CITATÓRIO: PREGÃO PRESENCIAL 0</w:t>
      </w:r>
      <w:r w:rsidR="0019577E">
        <w:rPr>
          <w:rFonts w:ascii="Verdana" w:hAnsi="Verdana" w:cs="Arial"/>
          <w:b/>
          <w:bCs/>
          <w:color w:val="222222"/>
          <w:sz w:val="20"/>
          <w:szCs w:val="22"/>
        </w:rPr>
        <w:t>1</w:t>
      </w:r>
      <w:r w:rsidR="00726FF2">
        <w:rPr>
          <w:rFonts w:ascii="Verdana" w:hAnsi="Verdana" w:cs="Arial"/>
          <w:b/>
          <w:bCs/>
          <w:color w:val="222222"/>
          <w:sz w:val="20"/>
          <w:szCs w:val="22"/>
        </w:rPr>
        <w:t>8</w:t>
      </w:r>
      <w:r w:rsidRPr="004D2805">
        <w:rPr>
          <w:rFonts w:ascii="Verdana" w:hAnsi="Verdana" w:cs="Arial"/>
          <w:b/>
          <w:bCs/>
          <w:color w:val="222222"/>
          <w:sz w:val="20"/>
          <w:szCs w:val="22"/>
        </w:rPr>
        <w:t>/20</w:t>
      </w:r>
      <w:r w:rsidR="00726FF2">
        <w:rPr>
          <w:rFonts w:ascii="Verdana" w:hAnsi="Verdana" w:cs="Arial"/>
          <w:b/>
          <w:bCs/>
          <w:color w:val="222222"/>
          <w:sz w:val="20"/>
          <w:szCs w:val="22"/>
        </w:rPr>
        <w:t>20</w:t>
      </w:r>
    </w:p>
    <w:p w:rsidR="00404AD9" w:rsidRPr="004D2805" w:rsidRDefault="009919A4" w:rsidP="00404AD9">
      <w:pPr>
        <w:shd w:val="clear" w:color="auto" w:fill="FFFFFF"/>
        <w:rPr>
          <w:rFonts w:ascii="Verdana" w:hAnsi="Verdana" w:cs="Arial"/>
          <w:color w:val="222222"/>
          <w:sz w:val="18"/>
          <w:szCs w:val="19"/>
        </w:rPr>
      </w:pPr>
      <w:r>
        <w:rPr>
          <w:rFonts w:ascii="Verdana" w:hAnsi="Verdana" w:cs="Arial"/>
          <w:b/>
          <w:bCs/>
          <w:color w:val="222222"/>
          <w:sz w:val="20"/>
          <w:szCs w:val="22"/>
        </w:rPr>
        <w:t>CONTRATO N.º DL</w:t>
      </w:r>
      <w:r w:rsidR="00A86183">
        <w:rPr>
          <w:rFonts w:ascii="Verdana" w:hAnsi="Verdana" w:cs="Arial"/>
          <w:b/>
          <w:bCs/>
          <w:color w:val="222222"/>
          <w:sz w:val="20"/>
          <w:szCs w:val="22"/>
        </w:rPr>
        <w:t>C</w:t>
      </w:r>
      <w:r w:rsidR="002F7BB6">
        <w:rPr>
          <w:rFonts w:ascii="Verdana" w:hAnsi="Verdana" w:cs="Arial"/>
          <w:b/>
          <w:bCs/>
          <w:color w:val="222222"/>
          <w:sz w:val="20"/>
          <w:szCs w:val="22"/>
        </w:rPr>
        <w:t>__</w:t>
      </w:r>
      <w:r w:rsidR="00B62874">
        <w:rPr>
          <w:rFonts w:ascii="Verdana" w:hAnsi="Verdana" w:cs="Arial"/>
          <w:b/>
          <w:bCs/>
          <w:color w:val="222222"/>
          <w:sz w:val="20"/>
          <w:szCs w:val="22"/>
          <w:u w:val="single"/>
        </w:rPr>
        <w:t>__</w:t>
      </w:r>
      <w:r w:rsidR="00F95621">
        <w:rPr>
          <w:rFonts w:ascii="Verdana" w:hAnsi="Verdana" w:cs="Arial"/>
          <w:b/>
          <w:bCs/>
          <w:color w:val="222222"/>
          <w:sz w:val="20"/>
          <w:szCs w:val="22"/>
          <w:u w:val="single"/>
        </w:rPr>
        <w:t>412</w:t>
      </w:r>
      <w:r w:rsidR="00BF4820">
        <w:rPr>
          <w:rFonts w:ascii="Verdana" w:hAnsi="Verdana" w:cs="Arial"/>
          <w:b/>
          <w:bCs/>
          <w:color w:val="222222"/>
          <w:sz w:val="20"/>
          <w:szCs w:val="22"/>
        </w:rPr>
        <w:t>___</w:t>
      </w:r>
      <w:r w:rsidR="00404AD9" w:rsidRPr="004D2805">
        <w:rPr>
          <w:rFonts w:ascii="Verdana" w:hAnsi="Verdana" w:cs="Arial"/>
          <w:b/>
          <w:bCs/>
          <w:color w:val="222222"/>
          <w:sz w:val="20"/>
          <w:szCs w:val="22"/>
        </w:rPr>
        <w:t>/20</w:t>
      </w:r>
      <w:r w:rsidR="002F7BB6">
        <w:rPr>
          <w:rFonts w:ascii="Verdana" w:hAnsi="Verdana" w:cs="Arial"/>
          <w:b/>
          <w:bCs/>
          <w:color w:val="222222"/>
          <w:sz w:val="20"/>
          <w:szCs w:val="22"/>
        </w:rPr>
        <w:t>20</w:t>
      </w:r>
    </w:p>
    <w:p w:rsidR="00404AD9" w:rsidRPr="004D2805" w:rsidRDefault="00404AD9" w:rsidP="00404AD9">
      <w:pPr>
        <w:shd w:val="clear" w:color="auto" w:fill="FFFFFF"/>
        <w:rPr>
          <w:rFonts w:ascii="Verdana" w:hAnsi="Verdana" w:cs="Arial"/>
          <w:color w:val="222222"/>
          <w:sz w:val="18"/>
          <w:szCs w:val="19"/>
        </w:rPr>
      </w:pPr>
    </w:p>
    <w:p w:rsidR="00404AD9" w:rsidRPr="004D2805" w:rsidRDefault="00404AD9" w:rsidP="00404AD9">
      <w:pPr>
        <w:shd w:val="clear" w:color="auto" w:fill="FFFFFF"/>
        <w:ind w:left="4956"/>
        <w:jc w:val="both"/>
        <w:rPr>
          <w:rFonts w:ascii="Verdana" w:hAnsi="Verdana" w:cs="Arial"/>
          <w:color w:val="222222"/>
          <w:sz w:val="18"/>
          <w:szCs w:val="19"/>
        </w:rPr>
      </w:pPr>
      <w:r w:rsidRPr="004D2805">
        <w:rPr>
          <w:rFonts w:ascii="Verdana" w:hAnsi="Verdana" w:cs="Arial"/>
          <w:b/>
          <w:bCs/>
          <w:color w:val="222222"/>
          <w:sz w:val="20"/>
          <w:szCs w:val="22"/>
        </w:rPr>
        <w:t> </w:t>
      </w:r>
    </w:p>
    <w:p w:rsidR="00404AD9" w:rsidRPr="004D2805" w:rsidRDefault="00404AD9" w:rsidP="009919A4">
      <w:pPr>
        <w:shd w:val="clear" w:color="auto" w:fill="FFFFFF"/>
        <w:ind w:left="4956"/>
        <w:jc w:val="both"/>
        <w:rPr>
          <w:rFonts w:ascii="Verdana" w:hAnsi="Verdana" w:cs="Arial"/>
          <w:color w:val="222222"/>
          <w:sz w:val="18"/>
          <w:szCs w:val="19"/>
        </w:rPr>
      </w:pPr>
      <w:r w:rsidRPr="004D2805">
        <w:rPr>
          <w:rFonts w:ascii="Verdana" w:hAnsi="Verdana" w:cs="Arial"/>
          <w:b/>
          <w:bCs/>
          <w:color w:val="222222"/>
          <w:sz w:val="20"/>
          <w:szCs w:val="22"/>
        </w:rPr>
        <w:t xml:space="preserve">CONTRATO DE FORNECIMENTO QUE ENTRE SI CELEBRAM O MUNICÍPIO DE LICÍNIO DE ALMEIDA E </w:t>
      </w:r>
      <w:r w:rsidR="000E6778">
        <w:rPr>
          <w:rFonts w:ascii="Verdana" w:hAnsi="Verdana" w:cs="Arial"/>
          <w:b/>
          <w:bCs/>
          <w:color w:val="222222"/>
          <w:sz w:val="20"/>
          <w:szCs w:val="22"/>
        </w:rPr>
        <w:t>AUTO POSTO LICÍNIO LTDA.</w:t>
      </w:r>
    </w:p>
    <w:p w:rsidR="00404AD9" w:rsidRPr="004D2805" w:rsidRDefault="00404AD9" w:rsidP="00404AD9">
      <w:pPr>
        <w:shd w:val="clear" w:color="auto" w:fill="FFFFFF"/>
        <w:ind w:left="4956"/>
        <w:jc w:val="both"/>
        <w:rPr>
          <w:rFonts w:ascii="Verdana" w:hAnsi="Verdana" w:cs="Arial"/>
          <w:color w:val="222222"/>
          <w:sz w:val="19"/>
          <w:szCs w:val="19"/>
        </w:rPr>
      </w:pPr>
      <w:r w:rsidRPr="004D2805">
        <w:rPr>
          <w:rFonts w:ascii="Verdana" w:hAnsi="Verdana" w:cs="Arial"/>
          <w:b/>
          <w:bCs/>
          <w:color w:val="222222"/>
          <w:sz w:val="22"/>
          <w:szCs w:val="22"/>
        </w:rPr>
        <w:t> </w:t>
      </w:r>
    </w:p>
    <w:p w:rsidR="00404AD9" w:rsidRPr="004D2805" w:rsidRDefault="00404AD9" w:rsidP="004D2805">
      <w:pPr>
        <w:shd w:val="clear" w:color="auto" w:fill="FFFFFF"/>
        <w:jc w:val="both"/>
        <w:rPr>
          <w:rFonts w:ascii="Verdana" w:hAnsi="Verdana" w:cs="Arial"/>
          <w:color w:val="222222"/>
          <w:sz w:val="19"/>
          <w:szCs w:val="19"/>
        </w:rPr>
      </w:pPr>
      <w:r w:rsidRPr="004D2805">
        <w:rPr>
          <w:rFonts w:ascii="Verdana" w:hAnsi="Verdana" w:cs="Arial"/>
          <w:color w:val="222222"/>
          <w:sz w:val="22"/>
          <w:szCs w:val="22"/>
        </w:rPr>
        <w:t> </w:t>
      </w:r>
    </w:p>
    <w:p w:rsidR="00404AD9" w:rsidRPr="00CF4370" w:rsidRDefault="00404AD9" w:rsidP="004D2805">
      <w:pPr>
        <w:shd w:val="clear" w:color="auto" w:fill="FFFFFF"/>
        <w:jc w:val="both"/>
        <w:rPr>
          <w:rFonts w:ascii="Verdana" w:hAnsi="Verdana" w:cs="Arial"/>
          <w:color w:val="222222"/>
          <w:sz w:val="20"/>
          <w:szCs w:val="19"/>
        </w:rPr>
      </w:pPr>
      <w:r w:rsidRPr="004D2805">
        <w:rPr>
          <w:rFonts w:ascii="Verdana" w:hAnsi="Verdana" w:cs="Arial"/>
          <w:b/>
          <w:bCs/>
          <w:color w:val="222222"/>
          <w:sz w:val="20"/>
          <w:szCs w:val="19"/>
        </w:rPr>
        <w:t>A PREFEITURA MUNICIPAL DE LICÍNIO DE ALMEIDA</w:t>
      </w:r>
      <w:r w:rsidRPr="004D2805">
        <w:rPr>
          <w:rFonts w:ascii="Verdana" w:hAnsi="Verdana" w:cs="Arial"/>
          <w:color w:val="222222"/>
          <w:sz w:val="20"/>
          <w:szCs w:val="19"/>
        </w:rPr>
        <w:t xml:space="preserve">, Estado da Bahia, pessoa jurídica de direito público, com sede na Praça do Dois de Julho, 33, Centro, inscrito </w:t>
      </w:r>
      <w:r w:rsidR="00FF0FB3" w:rsidRPr="004D2805">
        <w:rPr>
          <w:rFonts w:ascii="Verdana" w:hAnsi="Verdana" w:cs="Arial"/>
          <w:color w:val="222222"/>
          <w:sz w:val="20"/>
          <w:szCs w:val="19"/>
        </w:rPr>
        <w:t>no CNPJ sob o nº 14.108.286/0001</w:t>
      </w:r>
      <w:r w:rsidRPr="004D2805">
        <w:rPr>
          <w:rFonts w:ascii="Verdana" w:hAnsi="Verdana" w:cs="Arial"/>
          <w:color w:val="222222"/>
          <w:sz w:val="20"/>
          <w:szCs w:val="19"/>
        </w:rPr>
        <w:t xml:space="preserve">-38, neste ato representado pelo Sr. Prefeito Municipal </w:t>
      </w:r>
      <w:r w:rsidR="00F26AEE" w:rsidRPr="00F26AEE">
        <w:rPr>
          <w:rFonts w:ascii="Verdana" w:hAnsi="Verdana" w:cs="Arial"/>
          <w:b/>
          <w:color w:val="222222"/>
          <w:sz w:val="20"/>
          <w:szCs w:val="19"/>
        </w:rPr>
        <w:t>FREDERICO VASCONCELLOS FERREIRA</w:t>
      </w:r>
      <w:r w:rsidRPr="004D2805">
        <w:rPr>
          <w:rFonts w:ascii="Verdana" w:hAnsi="Verdana" w:cs="Arial"/>
          <w:color w:val="222222"/>
          <w:sz w:val="20"/>
          <w:szCs w:val="19"/>
        </w:rPr>
        <w:t>, brasileiro, casado,  médico, residente e domiciliado em Licínio de Almeida - Bahia, doravante denominado </w:t>
      </w:r>
      <w:r w:rsidRPr="004D2805">
        <w:rPr>
          <w:rFonts w:ascii="Verdana" w:hAnsi="Verdana" w:cs="Arial"/>
          <w:b/>
          <w:bCs/>
          <w:color w:val="222222"/>
          <w:sz w:val="20"/>
          <w:szCs w:val="19"/>
        </w:rPr>
        <w:t>CONTRATANTE</w:t>
      </w:r>
      <w:r w:rsidRPr="004D2805">
        <w:rPr>
          <w:rFonts w:ascii="Verdana" w:hAnsi="Verdana" w:cs="Arial"/>
          <w:color w:val="222222"/>
          <w:sz w:val="20"/>
          <w:szCs w:val="19"/>
        </w:rPr>
        <w:t>, e </w:t>
      </w:r>
      <w:r w:rsidR="00A87A15" w:rsidRPr="004D2805">
        <w:rPr>
          <w:rFonts w:ascii="Verdana" w:hAnsi="Verdana" w:cs="Arial"/>
          <w:b/>
          <w:bCs/>
          <w:color w:val="222222"/>
          <w:szCs w:val="22"/>
        </w:rPr>
        <w:t xml:space="preserve"> </w:t>
      </w:r>
      <w:r w:rsidR="000E6778" w:rsidRPr="000E6778">
        <w:rPr>
          <w:rFonts w:ascii="Verdana" w:hAnsi="Verdana" w:cs="Arial"/>
          <w:b/>
          <w:bCs/>
          <w:color w:val="222222"/>
          <w:sz w:val="20"/>
        </w:rPr>
        <w:t>AUTO POSTO LICÍNIO LTDA</w:t>
      </w:r>
      <w:r w:rsidR="00CC6E8C">
        <w:rPr>
          <w:rFonts w:ascii="Verdana" w:hAnsi="Verdana" w:cs="Arial"/>
          <w:b/>
          <w:bCs/>
          <w:color w:val="222222"/>
          <w:sz w:val="20"/>
        </w:rPr>
        <w:t>,</w:t>
      </w:r>
      <w:r w:rsidR="007C1539" w:rsidRPr="00F26AEE">
        <w:rPr>
          <w:rFonts w:ascii="Verdana" w:hAnsi="Verdana" w:cs="Arial"/>
          <w:b/>
          <w:bCs/>
          <w:color w:val="222222"/>
          <w:sz w:val="20"/>
        </w:rPr>
        <w:t xml:space="preserve"> </w:t>
      </w:r>
      <w:r w:rsidRPr="00F26AEE">
        <w:rPr>
          <w:rFonts w:ascii="Verdana" w:hAnsi="Verdana" w:cs="Arial"/>
          <w:b/>
          <w:bCs/>
          <w:color w:val="222222"/>
          <w:sz w:val="20"/>
        </w:rPr>
        <w:t> </w:t>
      </w:r>
      <w:r w:rsidRPr="004D2805">
        <w:rPr>
          <w:rFonts w:ascii="Verdana" w:hAnsi="Verdana" w:cs="Arial"/>
          <w:color w:val="222222"/>
          <w:sz w:val="20"/>
          <w:szCs w:val="19"/>
        </w:rPr>
        <w:t>inscrit</w:t>
      </w:r>
      <w:r w:rsidR="007C1539" w:rsidRPr="004D2805">
        <w:rPr>
          <w:rFonts w:ascii="Verdana" w:hAnsi="Verdana" w:cs="Arial"/>
          <w:color w:val="222222"/>
          <w:sz w:val="20"/>
          <w:szCs w:val="19"/>
        </w:rPr>
        <w:t>a</w:t>
      </w:r>
      <w:r w:rsidRPr="004D2805">
        <w:rPr>
          <w:rFonts w:ascii="Verdana" w:hAnsi="Verdana" w:cs="Arial"/>
          <w:color w:val="222222"/>
          <w:sz w:val="20"/>
          <w:szCs w:val="19"/>
        </w:rPr>
        <w:t xml:space="preserve"> n</w:t>
      </w:r>
      <w:r w:rsidR="007C1539" w:rsidRPr="004D2805">
        <w:rPr>
          <w:rFonts w:ascii="Verdana" w:hAnsi="Verdana" w:cs="Arial"/>
          <w:color w:val="222222"/>
          <w:sz w:val="20"/>
          <w:szCs w:val="19"/>
        </w:rPr>
        <w:t>o</w:t>
      </w:r>
      <w:r w:rsidRPr="004D2805">
        <w:rPr>
          <w:rFonts w:ascii="Verdana" w:hAnsi="Verdana" w:cs="Arial"/>
          <w:color w:val="222222"/>
          <w:sz w:val="20"/>
          <w:szCs w:val="19"/>
        </w:rPr>
        <w:t xml:space="preserve"> CNPJ sob o nº </w:t>
      </w:r>
      <w:r w:rsidR="001727FE">
        <w:rPr>
          <w:rFonts w:ascii="Verdana" w:hAnsi="Verdana" w:cs="Arial"/>
          <w:b/>
          <w:color w:val="222222"/>
          <w:sz w:val="20"/>
          <w:szCs w:val="19"/>
        </w:rPr>
        <w:t>23.828.434/0001-80</w:t>
      </w:r>
      <w:r w:rsidR="007C1539" w:rsidRPr="004D2805">
        <w:rPr>
          <w:rFonts w:ascii="Verdana" w:hAnsi="Verdana" w:cs="Arial"/>
          <w:color w:val="222222"/>
          <w:sz w:val="20"/>
          <w:szCs w:val="19"/>
        </w:rPr>
        <w:t xml:space="preserve">, sediada à </w:t>
      </w:r>
      <w:r w:rsidR="0000375D">
        <w:rPr>
          <w:rFonts w:ascii="Verdana" w:hAnsi="Verdana" w:cs="Arial"/>
          <w:color w:val="222222"/>
          <w:sz w:val="20"/>
          <w:szCs w:val="19"/>
        </w:rPr>
        <w:t xml:space="preserve">Av. </w:t>
      </w:r>
      <w:r w:rsidR="000E6778">
        <w:rPr>
          <w:rFonts w:ascii="Verdana" w:hAnsi="Verdana" w:cs="Arial"/>
          <w:color w:val="222222"/>
          <w:sz w:val="20"/>
          <w:szCs w:val="19"/>
        </w:rPr>
        <w:t>Antônio Carlos Magalhães, 110</w:t>
      </w:r>
      <w:r w:rsidR="001E571C">
        <w:rPr>
          <w:rFonts w:ascii="Verdana" w:hAnsi="Verdana" w:cs="Arial"/>
          <w:color w:val="222222"/>
          <w:sz w:val="20"/>
          <w:szCs w:val="19"/>
        </w:rPr>
        <w:t xml:space="preserve"> </w:t>
      </w:r>
      <w:r w:rsidR="0000375D">
        <w:rPr>
          <w:rFonts w:ascii="Verdana" w:hAnsi="Verdana" w:cs="Arial"/>
          <w:color w:val="222222"/>
          <w:sz w:val="20"/>
          <w:szCs w:val="19"/>
        </w:rPr>
        <w:t>–</w:t>
      </w:r>
      <w:r w:rsidR="00796D4D">
        <w:rPr>
          <w:rFonts w:ascii="Verdana" w:hAnsi="Verdana" w:cs="Arial"/>
          <w:color w:val="222222"/>
          <w:sz w:val="20"/>
          <w:szCs w:val="19"/>
        </w:rPr>
        <w:t xml:space="preserve"> </w:t>
      </w:r>
      <w:r w:rsidR="000E6778">
        <w:rPr>
          <w:rFonts w:ascii="Verdana" w:hAnsi="Verdana" w:cs="Arial"/>
          <w:color w:val="222222"/>
          <w:sz w:val="20"/>
          <w:szCs w:val="19"/>
        </w:rPr>
        <w:t>Centro</w:t>
      </w:r>
      <w:r w:rsidR="004907AF" w:rsidRPr="004D2805">
        <w:rPr>
          <w:rFonts w:ascii="Verdana" w:hAnsi="Verdana" w:cs="Arial"/>
          <w:color w:val="222222"/>
          <w:sz w:val="20"/>
          <w:szCs w:val="19"/>
        </w:rPr>
        <w:t xml:space="preserve"> –</w:t>
      </w:r>
      <w:r w:rsidR="00F26AEE">
        <w:rPr>
          <w:rFonts w:ascii="Verdana" w:hAnsi="Verdana" w:cs="Arial"/>
          <w:color w:val="222222"/>
          <w:sz w:val="20"/>
          <w:szCs w:val="19"/>
        </w:rPr>
        <w:t xml:space="preserve"> </w:t>
      </w:r>
      <w:r w:rsidR="0000375D">
        <w:rPr>
          <w:rFonts w:ascii="Verdana" w:hAnsi="Verdana" w:cs="Arial"/>
          <w:color w:val="222222"/>
          <w:sz w:val="20"/>
          <w:szCs w:val="19"/>
        </w:rPr>
        <w:t>Licínio de Almeida -</w:t>
      </w:r>
      <w:r w:rsidR="001E571C">
        <w:rPr>
          <w:rFonts w:ascii="Verdana" w:hAnsi="Verdana" w:cs="Arial"/>
          <w:color w:val="222222"/>
          <w:sz w:val="20"/>
          <w:szCs w:val="19"/>
        </w:rPr>
        <w:t xml:space="preserve"> Bahia</w:t>
      </w:r>
      <w:r w:rsidRPr="004D2805">
        <w:rPr>
          <w:rFonts w:ascii="Verdana" w:hAnsi="Verdana" w:cs="Arial"/>
          <w:color w:val="222222"/>
          <w:sz w:val="20"/>
          <w:szCs w:val="19"/>
        </w:rPr>
        <w:t>, Representado pel</w:t>
      </w:r>
      <w:r w:rsidR="001E571C">
        <w:rPr>
          <w:rFonts w:ascii="Verdana" w:hAnsi="Verdana" w:cs="Arial"/>
          <w:color w:val="222222"/>
          <w:sz w:val="20"/>
          <w:szCs w:val="19"/>
        </w:rPr>
        <w:t>a</w:t>
      </w:r>
      <w:r w:rsidRPr="004D2805">
        <w:rPr>
          <w:rFonts w:ascii="Verdana" w:hAnsi="Verdana" w:cs="Arial"/>
          <w:color w:val="222222"/>
          <w:sz w:val="20"/>
          <w:szCs w:val="19"/>
        </w:rPr>
        <w:t xml:space="preserve">  </w:t>
      </w:r>
      <w:r w:rsidRPr="000E6778">
        <w:rPr>
          <w:rFonts w:ascii="Verdana" w:hAnsi="Verdana" w:cs="Arial"/>
          <w:b/>
          <w:color w:val="222222"/>
          <w:sz w:val="20"/>
          <w:szCs w:val="19"/>
        </w:rPr>
        <w:t>Sr.</w:t>
      </w:r>
      <w:r w:rsidR="00CF4370" w:rsidRPr="000E6778">
        <w:rPr>
          <w:rFonts w:ascii="Verdana" w:hAnsi="Verdana" w:cs="Arial"/>
          <w:b/>
          <w:color w:val="222222"/>
          <w:sz w:val="20"/>
          <w:szCs w:val="19"/>
        </w:rPr>
        <w:t xml:space="preserve"> </w:t>
      </w:r>
      <w:r w:rsidR="000E6778" w:rsidRPr="000E6778">
        <w:rPr>
          <w:rFonts w:ascii="Verdana" w:hAnsi="Verdana" w:cs="Arial"/>
          <w:b/>
          <w:color w:val="222222"/>
          <w:sz w:val="20"/>
          <w:szCs w:val="19"/>
        </w:rPr>
        <w:t>CLAUDIO MÁRCIO DAVID DE SOUZA</w:t>
      </w:r>
      <w:r w:rsidR="00A87A15" w:rsidRPr="00796D4D">
        <w:rPr>
          <w:rFonts w:ascii="Verdana" w:hAnsi="Verdana" w:cs="Arial"/>
          <w:b/>
          <w:color w:val="222222"/>
          <w:sz w:val="20"/>
          <w:szCs w:val="19"/>
        </w:rPr>
        <w:t xml:space="preserve"> </w:t>
      </w:r>
      <w:r w:rsidR="00A87A15" w:rsidRPr="004D2805">
        <w:rPr>
          <w:rFonts w:ascii="Verdana" w:hAnsi="Verdana" w:cs="Arial"/>
          <w:color w:val="222222"/>
          <w:sz w:val="20"/>
          <w:szCs w:val="19"/>
        </w:rPr>
        <w:t>brasileir</w:t>
      </w:r>
      <w:r w:rsidR="0000375D">
        <w:rPr>
          <w:rFonts w:ascii="Verdana" w:hAnsi="Verdana" w:cs="Arial"/>
          <w:color w:val="222222"/>
          <w:sz w:val="20"/>
          <w:szCs w:val="19"/>
        </w:rPr>
        <w:t>o</w:t>
      </w:r>
      <w:r w:rsidR="00F26AEE">
        <w:rPr>
          <w:rFonts w:ascii="Verdana" w:hAnsi="Verdana" w:cs="Arial"/>
          <w:color w:val="222222"/>
          <w:sz w:val="20"/>
          <w:szCs w:val="19"/>
        </w:rPr>
        <w:t>,</w:t>
      </w:r>
      <w:r w:rsidR="00CF4370">
        <w:rPr>
          <w:rFonts w:ascii="Verdana" w:hAnsi="Verdana" w:cs="Arial"/>
          <w:color w:val="222222"/>
          <w:sz w:val="20"/>
          <w:szCs w:val="19"/>
        </w:rPr>
        <w:t xml:space="preserve"> residente e domiciliada</w:t>
      </w:r>
      <w:r w:rsidR="007C1539" w:rsidRPr="004D2805">
        <w:rPr>
          <w:rFonts w:ascii="Verdana" w:hAnsi="Verdana" w:cs="Arial"/>
          <w:color w:val="222222"/>
          <w:sz w:val="20"/>
          <w:szCs w:val="19"/>
        </w:rPr>
        <w:t xml:space="preserve"> em </w:t>
      </w:r>
      <w:r w:rsidR="0009524F">
        <w:rPr>
          <w:rFonts w:ascii="Verdana" w:hAnsi="Verdana" w:cs="Arial"/>
          <w:color w:val="222222"/>
          <w:sz w:val="20"/>
          <w:szCs w:val="19"/>
        </w:rPr>
        <w:t>Licínio de Almeida - Ba</w:t>
      </w:r>
      <w:r w:rsidR="007C1539" w:rsidRPr="004D2805">
        <w:rPr>
          <w:rFonts w:ascii="Verdana" w:hAnsi="Verdana" w:cs="Arial"/>
          <w:color w:val="222222"/>
          <w:sz w:val="20"/>
          <w:szCs w:val="19"/>
        </w:rPr>
        <w:t>, por</w:t>
      </w:r>
      <w:r w:rsidRPr="004D2805">
        <w:rPr>
          <w:rFonts w:ascii="Verdana" w:hAnsi="Verdana" w:cs="Arial"/>
          <w:color w:val="222222"/>
          <w:sz w:val="20"/>
          <w:szCs w:val="19"/>
        </w:rPr>
        <w:t xml:space="preserve">tador do RG. n.º </w:t>
      </w:r>
      <w:r w:rsidR="000E6778">
        <w:rPr>
          <w:rFonts w:ascii="Verdana" w:hAnsi="Verdana" w:cs="Arial"/>
          <w:color w:val="222222"/>
          <w:sz w:val="20"/>
          <w:szCs w:val="19"/>
        </w:rPr>
        <w:t>11203461 69</w:t>
      </w:r>
      <w:r w:rsidRPr="004D2805">
        <w:rPr>
          <w:rFonts w:ascii="Verdana" w:hAnsi="Verdana" w:cs="Arial"/>
          <w:color w:val="222222"/>
          <w:sz w:val="20"/>
          <w:szCs w:val="19"/>
        </w:rPr>
        <w:t xml:space="preserve"> SSP/</w:t>
      </w:r>
      <w:r w:rsidR="0000375D">
        <w:rPr>
          <w:rFonts w:ascii="Verdana" w:hAnsi="Verdana" w:cs="Arial"/>
          <w:color w:val="222222"/>
          <w:sz w:val="20"/>
          <w:szCs w:val="19"/>
        </w:rPr>
        <w:t>S</w:t>
      </w:r>
      <w:r w:rsidR="00CF4370">
        <w:rPr>
          <w:rFonts w:ascii="Verdana" w:hAnsi="Verdana" w:cs="Arial"/>
          <w:color w:val="222222"/>
          <w:sz w:val="20"/>
          <w:szCs w:val="19"/>
        </w:rPr>
        <w:t>A</w:t>
      </w:r>
      <w:r w:rsidRPr="004D2805">
        <w:rPr>
          <w:rFonts w:ascii="Verdana" w:hAnsi="Verdana" w:cs="Arial"/>
          <w:color w:val="222222"/>
          <w:sz w:val="20"/>
          <w:szCs w:val="19"/>
        </w:rPr>
        <w:t xml:space="preserve"> e do CPF n.º </w:t>
      </w:r>
      <w:r w:rsidR="000E6778">
        <w:rPr>
          <w:rFonts w:ascii="Verdana" w:hAnsi="Verdana" w:cs="Arial"/>
          <w:color w:val="222222"/>
          <w:sz w:val="20"/>
          <w:szCs w:val="19"/>
        </w:rPr>
        <w:t>017.675.075-42</w:t>
      </w:r>
      <w:r w:rsidRPr="004D2805">
        <w:rPr>
          <w:rFonts w:ascii="Verdana" w:hAnsi="Verdana" w:cs="Arial"/>
          <w:color w:val="222222"/>
          <w:sz w:val="20"/>
          <w:szCs w:val="19"/>
        </w:rPr>
        <w:t>, ora denominado </w:t>
      </w:r>
      <w:r w:rsidRPr="004D2805">
        <w:rPr>
          <w:rFonts w:ascii="Verdana" w:hAnsi="Verdana" w:cs="Arial"/>
          <w:b/>
          <w:bCs/>
          <w:color w:val="000000"/>
          <w:sz w:val="20"/>
          <w:szCs w:val="19"/>
        </w:rPr>
        <w:t>CONTRATADA</w:t>
      </w:r>
      <w:r w:rsidR="00F26AEE">
        <w:rPr>
          <w:rFonts w:ascii="Verdana" w:hAnsi="Verdana" w:cs="Arial"/>
          <w:color w:val="000000"/>
          <w:sz w:val="20"/>
          <w:szCs w:val="19"/>
        </w:rPr>
        <w:t> c</w:t>
      </w:r>
      <w:r w:rsidRPr="004D2805">
        <w:rPr>
          <w:rFonts w:ascii="Verdana" w:hAnsi="Verdana" w:cs="Arial"/>
          <w:color w:val="000000"/>
          <w:sz w:val="20"/>
          <w:szCs w:val="19"/>
        </w:rPr>
        <w:t>om base no Pregão Presencial  </w:t>
      </w:r>
      <w:r w:rsidR="00D02977" w:rsidRPr="004D2805">
        <w:rPr>
          <w:rFonts w:ascii="Verdana" w:hAnsi="Verdana" w:cs="Arial"/>
          <w:color w:val="222222"/>
          <w:sz w:val="20"/>
          <w:szCs w:val="19"/>
        </w:rPr>
        <w:t xml:space="preserve">nº </w:t>
      </w:r>
      <w:r w:rsidR="00BA7C57" w:rsidRPr="00726FF2">
        <w:rPr>
          <w:rFonts w:ascii="Verdana" w:hAnsi="Verdana" w:cs="Arial"/>
          <w:b/>
          <w:color w:val="222222"/>
          <w:sz w:val="20"/>
          <w:szCs w:val="19"/>
        </w:rPr>
        <w:t>0</w:t>
      </w:r>
      <w:r w:rsidR="00726FF2" w:rsidRPr="00726FF2">
        <w:rPr>
          <w:rFonts w:ascii="Verdana" w:hAnsi="Verdana" w:cs="Arial"/>
          <w:b/>
          <w:color w:val="222222"/>
          <w:sz w:val="20"/>
          <w:szCs w:val="19"/>
        </w:rPr>
        <w:t>18</w:t>
      </w:r>
      <w:r w:rsidRPr="00726FF2">
        <w:rPr>
          <w:rFonts w:ascii="Verdana" w:hAnsi="Verdana" w:cs="Arial"/>
          <w:b/>
          <w:color w:val="222222"/>
          <w:sz w:val="20"/>
          <w:szCs w:val="19"/>
        </w:rPr>
        <w:t>/20</w:t>
      </w:r>
      <w:r w:rsidR="00726FF2" w:rsidRPr="00726FF2">
        <w:rPr>
          <w:rFonts w:ascii="Verdana" w:hAnsi="Verdana" w:cs="Arial"/>
          <w:b/>
          <w:color w:val="222222"/>
          <w:sz w:val="20"/>
          <w:szCs w:val="19"/>
        </w:rPr>
        <w:t>20</w:t>
      </w:r>
      <w:r w:rsidRPr="004D2805">
        <w:rPr>
          <w:rFonts w:ascii="Verdana" w:hAnsi="Verdana" w:cs="Arial"/>
          <w:color w:val="000000"/>
          <w:sz w:val="20"/>
          <w:szCs w:val="19"/>
        </w:rPr>
        <w:t>, e disposições das Leis Federais 10.520 de 17 de julho de 2004 e</w:t>
      </w:r>
      <w:r w:rsidRPr="004D2805">
        <w:rPr>
          <w:rFonts w:ascii="Verdana" w:hAnsi="Verdana" w:cs="Arial"/>
          <w:color w:val="222222"/>
          <w:sz w:val="20"/>
          <w:szCs w:val="19"/>
        </w:rPr>
        <w:t xml:space="preserve"> 8.666 de 21 de junho de 1993 e alterada pela Lei 8.883/94, , resolvem celebrar o presente Contrato de Fornecimento, mediante as cláusulas e condições </w:t>
      </w:r>
      <w:r w:rsidRPr="004D2805">
        <w:rPr>
          <w:rFonts w:ascii="Verdana" w:hAnsi="Verdana" w:cs="Arial"/>
          <w:color w:val="222222"/>
          <w:sz w:val="19"/>
          <w:szCs w:val="19"/>
        </w:rPr>
        <w:t>seguintes:</w:t>
      </w:r>
    </w:p>
    <w:p w:rsidR="00404AD9" w:rsidRPr="004D2805" w:rsidRDefault="00404AD9" w:rsidP="004D2805">
      <w:pPr>
        <w:shd w:val="clear" w:color="auto" w:fill="FFFFFF"/>
        <w:ind w:right="18"/>
        <w:jc w:val="both"/>
        <w:rPr>
          <w:rFonts w:ascii="Verdana" w:hAnsi="Verdana" w:cs="Arial"/>
          <w:color w:val="222222"/>
          <w:sz w:val="19"/>
          <w:szCs w:val="19"/>
        </w:rPr>
      </w:pPr>
      <w:r w:rsidRPr="004D2805">
        <w:rPr>
          <w:rFonts w:ascii="Verdana" w:hAnsi="Verdana" w:cs="Arial"/>
          <w:color w:val="222222"/>
          <w:sz w:val="19"/>
          <w:szCs w:val="19"/>
        </w:rPr>
        <w:t> </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I - CLÁUSULA PRIMEIRA- DO OBJETO</w:t>
      </w:r>
    </w:p>
    <w:p w:rsidR="00D02977"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1.1 - </w:t>
      </w:r>
      <w:r w:rsidR="00CC6E8C">
        <w:rPr>
          <w:rFonts w:ascii="Verdana" w:hAnsi="Verdana" w:cs="Arial"/>
          <w:color w:val="222222"/>
          <w:sz w:val="20"/>
          <w:szCs w:val="22"/>
        </w:rPr>
        <w:t>Constitui objeto deste</w:t>
      </w:r>
      <w:r w:rsidRPr="004D2805">
        <w:rPr>
          <w:rFonts w:ascii="Verdana" w:hAnsi="Verdana" w:cs="Arial"/>
          <w:color w:val="222222"/>
          <w:sz w:val="20"/>
          <w:szCs w:val="22"/>
        </w:rPr>
        <w:t> </w:t>
      </w:r>
      <w:r w:rsidR="00CC6E8C">
        <w:rPr>
          <w:rFonts w:ascii="Verdana" w:hAnsi="Verdana" w:cs="Arial"/>
          <w:color w:val="222222"/>
          <w:sz w:val="20"/>
          <w:szCs w:val="22"/>
        </w:rPr>
        <w:t>Contrato</w:t>
      </w:r>
      <w:r w:rsidRPr="004D2805">
        <w:rPr>
          <w:rFonts w:ascii="Verdana" w:hAnsi="Verdana" w:cs="Arial"/>
          <w:color w:val="222222"/>
          <w:sz w:val="20"/>
          <w:szCs w:val="22"/>
        </w:rPr>
        <w:t xml:space="preserve">, </w:t>
      </w:r>
      <w:r w:rsidR="00CC6E8C">
        <w:rPr>
          <w:rFonts w:ascii="Verdana" w:hAnsi="Verdana" w:cs="Arial"/>
          <w:color w:val="222222"/>
          <w:sz w:val="20"/>
          <w:szCs w:val="22"/>
        </w:rPr>
        <w:t xml:space="preserve">a aquisição de </w:t>
      </w:r>
      <w:r w:rsidR="00BA7C57">
        <w:rPr>
          <w:rFonts w:ascii="Verdana" w:hAnsi="Verdana" w:cs="Arial"/>
          <w:color w:val="222222"/>
          <w:sz w:val="20"/>
          <w:szCs w:val="22"/>
        </w:rPr>
        <w:t>Combustíveis (</w:t>
      </w:r>
      <w:r w:rsidR="009B332A">
        <w:rPr>
          <w:rFonts w:ascii="Verdana" w:hAnsi="Verdana" w:cs="Arial"/>
          <w:color w:val="222222"/>
          <w:sz w:val="20"/>
          <w:szCs w:val="22"/>
        </w:rPr>
        <w:t>Gasolina Comum e Etanol</w:t>
      </w:r>
      <w:r w:rsidR="00BA7C57">
        <w:rPr>
          <w:rFonts w:ascii="Verdana" w:hAnsi="Verdana" w:cs="Arial"/>
          <w:color w:val="222222"/>
          <w:sz w:val="20"/>
          <w:szCs w:val="22"/>
        </w:rPr>
        <w:t>) para abastecimento de veículos e equipamentos pertinentes e frota Municipal, em bombas do fornecedor dentro do Município de Licínio de Almeida - Bahia</w:t>
      </w:r>
      <w:r w:rsidR="00D02977" w:rsidRPr="004D2805">
        <w:rPr>
          <w:rFonts w:ascii="Verdana" w:hAnsi="Verdana" w:cs="Arial"/>
          <w:color w:val="222222"/>
          <w:sz w:val="20"/>
          <w:szCs w:val="22"/>
        </w:rPr>
        <w:t>.</w:t>
      </w:r>
    </w:p>
    <w:p w:rsidR="00404AD9" w:rsidRPr="004D2805" w:rsidRDefault="00CC6E8C" w:rsidP="004D2805">
      <w:pPr>
        <w:shd w:val="clear" w:color="auto" w:fill="FFFFFF"/>
        <w:spacing w:after="120"/>
        <w:ind w:right="142"/>
        <w:jc w:val="both"/>
        <w:rPr>
          <w:rFonts w:ascii="Verdana" w:hAnsi="Verdana" w:cs="Arial"/>
          <w:color w:val="222222"/>
          <w:sz w:val="18"/>
          <w:szCs w:val="19"/>
        </w:rPr>
      </w:pPr>
      <w:r>
        <w:rPr>
          <w:rFonts w:ascii="Verdana" w:hAnsi="Verdana" w:cs="Arial"/>
          <w:b/>
          <w:bCs/>
          <w:color w:val="222222"/>
          <w:sz w:val="20"/>
          <w:szCs w:val="22"/>
        </w:rPr>
        <w:t>1.2</w:t>
      </w:r>
      <w:r w:rsidR="00404AD9" w:rsidRPr="004D2805">
        <w:rPr>
          <w:rFonts w:ascii="Verdana" w:hAnsi="Verdana" w:cs="Arial"/>
          <w:b/>
          <w:bCs/>
          <w:color w:val="222222"/>
          <w:sz w:val="20"/>
          <w:szCs w:val="22"/>
        </w:rPr>
        <w:t xml:space="preserve"> -</w:t>
      </w:r>
      <w:r w:rsidR="00404AD9" w:rsidRPr="004D2805">
        <w:rPr>
          <w:rFonts w:ascii="Verdana" w:hAnsi="Verdana" w:cs="Arial"/>
          <w:color w:val="222222"/>
          <w:sz w:val="20"/>
          <w:szCs w:val="22"/>
        </w:rPr>
        <w:t> É vedada a subcontratação </w:t>
      </w:r>
      <w:r w:rsidR="00404AD9" w:rsidRPr="004D2805">
        <w:rPr>
          <w:rFonts w:ascii="Verdana" w:hAnsi="Verdana" w:cs="Arial"/>
          <w:color w:val="000000"/>
          <w:sz w:val="20"/>
          <w:szCs w:val="22"/>
        </w:rPr>
        <w:t>total ou</w:t>
      </w:r>
      <w:r w:rsidR="00404AD9" w:rsidRPr="004D2805">
        <w:rPr>
          <w:rFonts w:ascii="Verdana" w:hAnsi="Verdana" w:cs="Arial"/>
          <w:color w:val="222222"/>
          <w:sz w:val="20"/>
          <w:szCs w:val="22"/>
        </w:rPr>
        <w:t> parcial do objeto, a associação da contratada com outrem, a cessão ou transferência, total ou parcial do contrato, bem como a fusão, cisão ou incorporação da contratada, não se responsabilizando o contratante por nenhum compromisso assumido por aquela com terceiros.</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II - CLÁUSULA SEGUNDA - DOTAÇÃO ORÇAMENTÁRIA</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2.1</w:t>
      </w:r>
      <w:r w:rsidRPr="004D2805">
        <w:rPr>
          <w:rFonts w:ascii="Verdana" w:hAnsi="Verdana" w:cs="Arial"/>
          <w:color w:val="222222"/>
          <w:sz w:val="20"/>
          <w:szCs w:val="22"/>
        </w:rPr>
        <w:t>- As despesas com a contratação, para a execução do objeto licitado, correrão por conta dos recursos municipais da Dotação Orçamentária a seguir especificada:</w:t>
      </w:r>
    </w:p>
    <w:p w:rsidR="00F95621" w:rsidRPr="00D30C6F" w:rsidRDefault="00F95621" w:rsidP="00F95621">
      <w:pPr>
        <w:shd w:val="clear" w:color="auto" w:fill="FFFFFF"/>
        <w:jc w:val="both"/>
        <w:rPr>
          <w:rFonts w:ascii="Verdana" w:hAnsi="Verdana" w:cs="Arial"/>
          <w:b/>
          <w:color w:val="222222"/>
          <w:sz w:val="20"/>
        </w:rPr>
      </w:pPr>
      <w:r w:rsidRPr="00D30C6F">
        <w:rPr>
          <w:rFonts w:ascii="Verdana" w:hAnsi="Verdana" w:cs="Arial"/>
          <w:b/>
          <w:color w:val="222222"/>
          <w:sz w:val="20"/>
        </w:rPr>
        <w:t xml:space="preserve">0309 - SECRETARIA MUNICIPAL DE SAÚDE </w:t>
      </w:r>
    </w:p>
    <w:p w:rsidR="00F95621" w:rsidRDefault="00F95621" w:rsidP="00F95621">
      <w:pPr>
        <w:shd w:val="clear" w:color="auto" w:fill="FFFFFF"/>
        <w:jc w:val="both"/>
        <w:rPr>
          <w:rFonts w:ascii="Verdana" w:hAnsi="Verdana" w:cs="Arial"/>
          <w:b/>
          <w:color w:val="222222"/>
          <w:sz w:val="20"/>
        </w:rPr>
      </w:pPr>
      <w:r w:rsidRPr="00D30C6F">
        <w:rPr>
          <w:rFonts w:ascii="Verdana" w:hAnsi="Verdana" w:cs="Arial"/>
          <w:b/>
          <w:color w:val="222222"/>
          <w:sz w:val="20"/>
        </w:rPr>
        <w:t>01 - SECRETARIA DE SAUDE</w:t>
      </w:r>
    </w:p>
    <w:p w:rsidR="00F95621" w:rsidRDefault="00F95621" w:rsidP="00F95621">
      <w:pPr>
        <w:shd w:val="clear" w:color="auto" w:fill="FFFFFF"/>
        <w:jc w:val="both"/>
        <w:rPr>
          <w:rFonts w:ascii="Verdana" w:hAnsi="Verdana" w:cs="Arial"/>
          <w:b/>
          <w:color w:val="222222"/>
          <w:sz w:val="20"/>
        </w:rPr>
      </w:pPr>
      <w:r w:rsidRPr="00F726B8">
        <w:rPr>
          <w:rFonts w:ascii="Verdana" w:hAnsi="Verdana" w:cs="Arial"/>
          <w:b/>
          <w:color w:val="222222"/>
          <w:sz w:val="20"/>
        </w:rPr>
        <w:t>2</w:t>
      </w:r>
      <w:r>
        <w:rPr>
          <w:rFonts w:ascii="Verdana" w:hAnsi="Verdana" w:cs="Arial"/>
          <w:b/>
          <w:color w:val="222222"/>
          <w:sz w:val="20"/>
        </w:rPr>
        <w:t>.</w:t>
      </w:r>
      <w:r w:rsidRPr="00F726B8">
        <w:rPr>
          <w:rFonts w:ascii="Verdana" w:hAnsi="Verdana" w:cs="Arial"/>
          <w:b/>
          <w:color w:val="222222"/>
          <w:sz w:val="20"/>
        </w:rPr>
        <w:t>102</w:t>
      </w:r>
      <w:r>
        <w:rPr>
          <w:rFonts w:ascii="Verdana" w:hAnsi="Verdana" w:cs="Arial"/>
          <w:b/>
          <w:color w:val="222222"/>
          <w:sz w:val="20"/>
        </w:rPr>
        <w:t xml:space="preserve"> – ENFRENTAMENTO DA EMERGÊNCIA COVID19</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color w:val="222222"/>
          <w:sz w:val="20"/>
          <w:szCs w:val="22"/>
        </w:rPr>
        <w:t> </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III - CLÁUSULA TERCEIRA - PREÇO E CONDIÇÕES DE PAGAMENTO</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3.1</w:t>
      </w:r>
      <w:r w:rsidRPr="004D2805">
        <w:rPr>
          <w:rFonts w:ascii="Verdana" w:hAnsi="Verdana" w:cs="Arial"/>
          <w:color w:val="222222"/>
          <w:sz w:val="20"/>
          <w:szCs w:val="22"/>
        </w:rPr>
        <w:t> - O valor total do contrato é de</w:t>
      </w:r>
      <w:r w:rsidR="00B02C13" w:rsidRPr="00B02C13">
        <w:rPr>
          <w:rFonts w:ascii="Verdana" w:hAnsi="Verdana" w:cs="Arial"/>
          <w:b/>
          <w:color w:val="222222"/>
          <w:sz w:val="20"/>
          <w:szCs w:val="22"/>
        </w:rPr>
        <w:t xml:space="preserve"> </w:t>
      </w:r>
      <w:bookmarkStart w:id="0" w:name="OLE_LINK1"/>
      <w:r w:rsidR="00612947" w:rsidRPr="00612947">
        <w:rPr>
          <w:rFonts w:ascii="Verdana" w:hAnsi="Verdana" w:cs="Arial"/>
          <w:b/>
          <w:color w:val="222222"/>
          <w:sz w:val="20"/>
          <w:szCs w:val="22"/>
        </w:rPr>
        <w:t xml:space="preserve">R$ </w:t>
      </w:r>
      <w:bookmarkEnd w:id="0"/>
      <w:r w:rsidR="00F95621">
        <w:rPr>
          <w:rFonts w:ascii="Verdana" w:hAnsi="Verdana" w:cs="Arial"/>
          <w:b/>
          <w:color w:val="222222"/>
          <w:sz w:val="20"/>
          <w:szCs w:val="22"/>
        </w:rPr>
        <w:t>12.290,12</w:t>
      </w:r>
      <w:r w:rsidR="002A6B46">
        <w:rPr>
          <w:rFonts w:ascii="Verdana" w:hAnsi="Verdana" w:cs="Arial"/>
          <w:b/>
          <w:color w:val="222222"/>
          <w:sz w:val="20"/>
          <w:szCs w:val="22"/>
        </w:rPr>
        <w:t xml:space="preserve"> </w:t>
      </w:r>
      <w:r w:rsidRPr="004D2805">
        <w:rPr>
          <w:rFonts w:ascii="Verdana" w:hAnsi="Verdana" w:cs="Arial"/>
          <w:b/>
          <w:bCs/>
          <w:color w:val="222222"/>
          <w:sz w:val="20"/>
          <w:szCs w:val="22"/>
        </w:rPr>
        <w:t>(</w:t>
      </w:r>
      <w:r w:rsidR="00F95621">
        <w:rPr>
          <w:rFonts w:ascii="Verdana" w:hAnsi="Verdana" w:cs="Arial"/>
          <w:b/>
          <w:bCs/>
          <w:color w:val="222222"/>
          <w:sz w:val="20"/>
          <w:szCs w:val="22"/>
        </w:rPr>
        <w:t>Doze mil Duzentos e Noventa</w:t>
      </w:r>
      <w:r w:rsidR="005F2106">
        <w:rPr>
          <w:rFonts w:ascii="Verdana" w:hAnsi="Verdana" w:cs="Arial"/>
          <w:b/>
          <w:bCs/>
          <w:color w:val="222222"/>
          <w:sz w:val="20"/>
          <w:szCs w:val="22"/>
        </w:rPr>
        <w:t xml:space="preserve"> reais</w:t>
      </w:r>
      <w:r w:rsidR="00F95621">
        <w:rPr>
          <w:rFonts w:ascii="Verdana" w:hAnsi="Verdana" w:cs="Arial"/>
          <w:b/>
          <w:bCs/>
          <w:color w:val="222222"/>
          <w:sz w:val="20"/>
          <w:szCs w:val="22"/>
        </w:rPr>
        <w:t xml:space="preserve"> e Doze Centavos</w:t>
      </w:r>
      <w:r w:rsidR="00CC6E8C">
        <w:rPr>
          <w:rFonts w:ascii="Verdana" w:hAnsi="Verdana" w:cs="Arial"/>
          <w:b/>
          <w:bCs/>
          <w:color w:val="222222"/>
          <w:sz w:val="20"/>
          <w:szCs w:val="22"/>
        </w:rPr>
        <w:t>)</w:t>
      </w:r>
      <w:r w:rsidRPr="004D2805">
        <w:rPr>
          <w:rFonts w:ascii="Verdana" w:hAnsi="Verdana" w:cs="Arial"/>
          <w:color w:val="222222"/>
          <w:sz w:val="20"/>
          <w:szCs w:val="22"/>
        </w:rPr>
        <w:t>.</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3.2</w:t>
      </w:r>
      <w:r w:rsidRPr="004D2805">
        <w:rPr>
          <w:rFonts w:ascii="Verdana" w:hAnsi="Verdana" w:cs="Arial"/>
          <w:color w:val="222222"/>
          <w:sz w:val="20"/>
          <w:szCs w:val="22"/>
        </w:rPr>
        <w:t> - O pagamento será mensal em conformidade aos itens correspondentes aos lotes entregues no mês, no prazo de até 30 (trinta) dias após fechamento mensal após apresentação da Nota Fiscal/Fatura no mínimo duas vias e atestado de recebimentos com as certidões de regularidades fiscais (INSS, FGTS, CNDT, Certidão Negativa da Fazenda Federal, Estadual e Municipal).</w:t>
      </w:r>
    </w:p>
    <w:p w:rsidR="000F60A6" w:rsidRDefault="00404AD9" w:rsidP="000F60A6">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3.2.1</w:t>
      </w:r>
      <w:r w:rsidRPr="004D2805">
        <w:rPr>
          <w:rFonts w:ascii="Verdana" w:hAnsi="Verdana" w:cs="Arial"/>
          <w:color w:val="222222"/>
          <w:sz w:val="20"/>
          <w:szCs w:val="22"/>
        </w:rPr>
        <w:t> - Nos preços ofertados na proposta do Contratado já estão inclusos todos os custos e despesas decorrentes de transportes, seguros, impostos, taxas de qualquer natureza e outros quaisquer que, direta ou indiretamente, impliquem ou venham a implicar no fiel cumprimento deste instrumento.</w:t>
      </w:r>
    </w:p>
    <w:p w:rsidR="000F60A6" w:rsidRDefault="00404AD9" w:rsidP="000F60A6">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3.2.2</w:t>
      </w:r>
      <w:r w:rsidRPr="004D2805">
        <w:rPr>
          <w:rFonts w:ascii="Verdana" w:hAnsi="Verdana" w:cs="Arial"/>
          <w:color w:val="222222"/>
          <w:sz w:val="20"/>
          <w:szCs w:val="22"/>
        </w:rPr>
        <w:t> – os valores acima serão irreajustáveis.</w:t>
      </w:r>
    </w:p>
    <w:p w:rsidR="00404AD9" w:rsidRPr="004D2805" w:rsidRDefault="00404AD9" w:rsidP="000F60A6">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lastRenderedPageBreak/>
        <w:t>3.3</w:t>
      </w:r>
      <w:r w:rsidRPr="004D2805">
        <w:rPr>
          <w:rFonts w:ascii="Verdana" w:hAnsi="Verdana" w:cs="Arial"/>
          <w:color w:val="222222"/>
          <w:sz w:val="20"/>
          <w:szCs w:val="22"/>
        </w:rPr>
        <w:t> - Quando houver erro de qualquer natureza, na emissão da Nota Fiscal/Fatura, o documento será devolvido, imediatamente, para substituição e/ou emissão de Nota de Correção, esse intervalo de tempo não será considerado para efeito de qualquer reajuste ou atualização do valor contratual.</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3.4</w:t>
      </w:r>
      <w:r w:rsidRPr="004D2805">
        <w:rPr>
          <w:rFonts w:ascii="Verdana" w:hAnsi="Verdana" w:cs="Arial"/>
          <w:color w:val="222222"/>
          <w:sz w:val="20"/>
          <w:szCs w:val="22"/>
        </w:rPr>
        <w:t> -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 </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IV - CLÁUSULA QUARTA - DO PRAZO E LOCAL DE ENTREGA</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4.1 </w:t>
      </w:r>
      <w:r w:rsidRPr="004D2805">
        <w:rPr>
          <w:rFonts w:ascii="Verdana" w:hAnsi="Verdana" w:cs="Arial"/>
          <w:color w:val="222222"/>
          <w:sz w:val="20"/>
          <w:szCs w:val="22"/>
        </w:rPr>
        <w:t>- A entrega dos itens registrados em lotes deverá ser efetuada no prazo de 24 (vinte e quatro) horas, após a solicitação da Contratante através de seu órgão responsável.</w:t>
      </w:r>
    </w:p>
    <w:p w:rsidR="00404AD9" w:rsidRPr="004D2805" w:rsidRDefault="00404AD9" w:rsidP="000F60A6">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4.2 </w:t>
      </w:r>
      <w:r w:rsidRPr="004D2805">
        <w:rPr>
          <w:rFonts w:ascii="Verdana" w:hAnsi="Verdana" w:cs="Arial"/>
          <w:color w:val="222222"/>
          <w:sz w:val="20"/>
          <w:szCs w:val="22"/>
        </w:rPr>
        <w:t xml:space="preserve">- O recebimento dos produtos, objeto desta licitação, obedecerá às normas fixadas na Lei 8.666/93, e as demais disposições constantes </w:t>
      </w:r>
      <w:r w:rsidR="00D02977" w:rsidRPr="004D2805">
        <w:rPr>
          <w:rFonts w:ascii="Verdana" w:hAnsi="Verdana" w:cs="Arial"/>
          <w:color w:val="222222"/>
          <w:sz w:val="20"/>
          <w:szCs w:val="22"/>
        </w:rPr>
        <w:t>no Termo de Compromisso e Ata de Registro de Preços</w:t>
      </w:r>
      <w:r w:rsidRPr="004D2805">
        <w:rPr>
          <w:rFonts w:ascii="Verdana" w:hAnsi="Verdana" w:cs="Arial"/>
          <w:color w:val="222222"/>
          <w:sz w:val="20"/>
          <w:szCs w:val="22"/>
        </w:rPr>
        <w:t>.</w:t>
      </w:r>
    </w:p>
    <w:p w:rsidR="00404AD9" w:rsidRPr="004D2805" w:rsidRDefault="00404AD9" w:rsidP="004D2805">
      <w:pPr>
        <w:shd w:val="clear" w:color="auto" w:fill="FFFFFF"/>
        <w:ind w:right="142"/>
        <w:jc w:val="both"/>
        <w:rPr>
          <w:rFonts w:ascii="Verdana" w:hAnsi="Verdana" w:cs="Arial"/>
          <w:color w:val="222222"/>
          <w:sz w:val="18"/>
          <w:szCs w:val="19"/>
        </w:rPr>
      </w:pPr>
      <w:r w:rsidRPr="004D2805">
        <w:rPr>
          <w:rFonts w:ascii="Verdana" w:hAnsi="Verdana" w:cs="Arial"/>
          <w:b/>
          <w:bCs/>
          <w:color w:val="222222"/>
          <w:sz w:val="20"/>
          <w:szCs w:val="22"/>
        </w:rPr>
        <w:t>4.3 </w:t>
      </w:r>
      <w:r w:rsidRPr="004D2805">
        <w:rPr>
          <w:rFonts w:ascii="Verdana" w:hAnsi="Verdana" w:cs="Arial"/>
          <w:color w:val="222222"/>
          <w:sz w:val="20"/>
          <w:szCs w:val="22"/>
        </w:rPr>
        <w:t>- Competirá ao Contratante proceder ao acompanhamento e fiscalização da entrega do objeto e registrar todas as ocorrências e as deficiências verificadas em relatório, cuja cópia será encaminhada à contratada, objetivando a imediata correção das irregularidades apontadas.</w:t>
      </w:r>
    </w:p>
    <w:p w:rsidR="00404AD9" w:rsidRPr="004D2805" w:rsidRDefault="00404AD9" w:rsidP="000F60A6">
      <w:pPr>
        <w:shd w:val="clear" w:color="auto" w:fill="FFFFFF"/>
        <w:jc w:val="both"/>
        <w:rPr>
          <w:rFonts w:ascii="Verdana" w:hAnsi="Verdana" w:cs="Arial"/>
          <w:color w:val="222222"/>
          <w:sz w:val="18"/>
          <w:szCs w:val="19"/>
        </w:rPr>
      </w:pPr>
      <w:r w:rsidRPr="004D2805">
        <w:rPr>
          <w:rFonts w:ascii="Verdana" w:hAnsi="Verdana" w:cs="Arial"/>
          <w:b/>
          <w:bCs/>
          <w:color w:val="000000"/>
          <w:sz w:val="20"/>
          <w:szCs w:val="22"/>
        </w:rPr>
        <w:t>4.4 </w:t>
      </w:r>
      <w:r w:rsidRPr="004D2805">
        <w:rPr>
          <w:rFonts w:ascii="Verdana" w:hAnsi="Verdana" w:cs="Arial"/>
          <w:color w:val="000000"/>
          <w:sz w:val="20"/>
          <w:szCs w:val="22"/>
        </w:rPr>
        <w:t>- </w:t>
      </w:r>
      <w:r w:rsidRPr="004D2805">
        <w:rPr>
          <w:rFonts w:ascii="Verdana" w:hAnsi="Verdana" w:cs="Arial"/>
          <w:color w:val="222222"/>
          <w:sz w:val="20"/>
          <w:szCs w:val="22"/>
        </w:rPr>
        <w:t>Os produtos objeto deste Contrato serão fornecidos em embalagem adequada e entregues no almoxarifado ou outro local indicado.</w:t>
      </w:r>
    </w:p>
    <w:p w:rsidR="00404AD9" w:rsidRPr="004D2805" w:rsidRDefault="00404AD9" w:rsidP="004D2805">
      <w:pPr>
        <w:shd w:val="clear" w:color="auto" w:fill="FFFFFF"/>
        <w:ind w:right="142"/>
        <w:jc w:val="both"/>
        <w:rPr>
          <w:rFonts w:ascii="Verdana" w:hAnsi="Verdana" w:cs="Arial"/>
          <w:color w:val="222222"/>
          <w:sz w:val="18"/>
          <w:szCs w:val="19"/>
        </w:rPr>
      </w:pPr>
      <w:r w:rsidRPr="004D2805">
        <w:rPr>
          <w:rFonts w:ascii="Verdana" w:hAnsi="Verdana" w:cs="Arial"/>
          <w:b/>
          <w:bCs/>
          <w:color w:val="000000"/>
          <w:sz w:val="20"/>
          <w:szCs w:val="22"/>
        </w:rPr>
        <w:t>4.5</w:t>
      </w:r>
      <w:r w:rsidRPr="004D2805">
        <w:rPr>
          <w:rFonts w:ascii="Verdana" w:hAnsi="Verdana" w:cs="Arial"/>
          <w:color w:val="000000"/>
          <w:sz w:val="20"/>
          <w:szCs w:val="22"/>
        </w:rPr>
        <w:t> - A ação ou omissão, total ou parcial, da fiscalização do contratante, não eximirá à contratada de total responsabilidade na execução do contrato.</w:t>
      </w:r>
    </w:p>
    <w:p w:rsidR="00404AD9" w:rsidRPr="004D2805" w:rsidRDefault="00404AD9" w:rsidP="004D2805">
      <w:pPr>
        <w:shd w:val="clear" w:color="auto" w:fill="FFFFFF"/>
        <w:ind w:right="142"/>
        <w:jc w:val="both"/>
        <w:rPr>
          <w:rFonts w:ascii="Verdana" w:hAnsi="Verdana" w:cs="Arial"/>
          <w:color w:val="222222"/>
          <w:sz w:val="18"/>
          <w:szCs w:val="19"/>
        </w:rPr>
      </w:pPr>
      <w:r w:rsidRPr="004D2805">
        <w:rPr>
          <w:rFonts w:ascii="Verdana" w:hAnsi="Verdana" w:cs="Arial"/>
          <w:b/>
          <w:bCs/>
          <w:color w:val="000000"/>
          <w:sz w:val="20"/>
          <w:szCs w:val="22"/>
        </w:rPr>
        <w:t>4.6</w:t>
      </w:r>
      <w:r w:rsidRPr="004D2805">
        <w:rPr>
          <w:rFonts w:ascii="Verdana" w:hAnsi="Verdana" w:cs="Arial"/>
          <w:color w:val="000000"/>
          <w:sz w:val="20"/>
          <w:szCs w:val="22"/>
        </w:rPr>
        <w:t> - O TERMO DE RECEBIMENTO será emitido um para os itens entregues de cada lote.</w:t>
      </w:r>
    </w:p>
    <w:p w:rsidR="00404AD9" w:rsidRPr="004D2805" w:rsidRDefault="00404AD9" w:rsidP="004D2805">
      <w:pPr>
        <w:shd w:val="clear" w:color="auto" w:fill="FFFFFF"/>
        <w:ind w:right="142"/>
        <w:jc w:val="both"/>
        <w:rPr>
          <w:rFonts w:ascii="Verdana" w:hAnsi="Verdana" w:cs="Arial"/>
          <w:color w:val="222222"/>
          <w:sz w:val="18"/>
          <w:szCs w:val="19"/>
        </w:rPr>
      </w:pPr>
      <w:r w:rsidRPr="004D2805">
        <w:rPr>
          <w:rFonts w:ascii="Verdana" w:hAnsi="Verdana" w:cs="Arial"/>
          <w:b/>
          <w:bCs/>
          <w:color w:val="222222"/>
          <w:sz w:val="20"/>
          <w:szCs w:val="22"/>
        </w:rPr>
        <w:t>4.7</w:t>
      </w:r>
      <w:r w:rsidRPr="004D2805">
        <w:rPr>
          <w:rFonts w:ascii="Verdana" w:hAnsi="Verdana" w:cs="Arial"/>
          <w:color w:val="222222"/>
          <w:sz w:val="20"/>
          <w:szCs w:val="22"/>
        </w:rPr>
        <w:t> - O contrato terá inicio na data de sua assinatura e terminar</w:t>
      </w:r>
      <w:r w:rsidR="002F7BB6">
        <w:rPr>
          <w:rFonts w:ascii="Verdana" w:hAnsi="Verdana" w:cs="Arial"/>
          <w:color w:val="222222"/>
          <w:sz w:val="20"/>
          <w:szCs w:val="22"/>
        </w:rPr>
        <w:t xml:space="preserve">á em </w:t>
      </w:r>
      <w:r w:rsidR="00F95621">
        <w:rPr>
          <w:rFonts w:ascii="Verdana" w:hAnsi="Verdana" w:cs="Arial"/>
          <w:color w:val="222222"/>
          <w:sz w:val="20"/>
          <w:szCs w:val="22"/>
        </w:rPr>
        <w:t>05</w:t>
      </w:r>
      <w:r w:rsidR="005F2106">
        <w:rPr>
          <w:rFonts w:ascii="Verdana" w:hAnsi="Verdana" w:cs="Arial"/>
          <w:color w:val="222222"/>
          <w:sz w:val="20"/>
          <w:szCs w:val="22"/>
        </w:rPr>
        <w:t xml:space="preserve"> </w:t>
      </w:r>
      <w:r w:rsidR="00EC51B7">
        <w:rPr>
          <w:rFonts w:ascii="Verdana" w:hAnsi="Verdana" w:cs="Arial"/>
          <w:color w:val="222222"/>
          <w:sz w:val="20"/>
          <w:szCs w:val="22"/>
        </w:rPr>
        <w:t xml:space="preserve">de </w:t>
      </w:r>
      <w:r w:rsidR="00F95621">
        <w:rPr>
          <w:rFonts w:ascii="Verdana" w:hAnsi="Verdana" w:cs="Arial"/>
          <w:color w:val="222222"/>
          <w:sz w:val="20"/>
          <w:szCs w:val="22"/>
        </w:rPr>
        <w:t>Novembro</w:t>
      </w:r>
      <w:r w:rsidR="002F7BB6">
        <w:rPr>
          <w:rFonts w:ascii="Verdana" w:hAnsi="Verdana" w:cs="Arial"/>
          <w:color w:val="222222"/>
          <w:sz w:val="20"/>
          <w:szCs w:val="22"/>
        </w:rPr>
        <w:t xml:space="preserve"> de 2020</w:t>
      </w:r>
      <w:r w:rsidRPr="004D2805">
        <w:rPr>
          <w:rFonts w:ascii="Verdana" w:hAnsi="Verdana" w:cs="Arial"/>
          <w:color w:val="222222"/>
          <w:sz w:val="20"/>
          <w:szCs w:val="22"/>
        </w:rPr>
        <w:t>.</w:t>
      </w:r>
    </w:p>
    <w:p w:rsidR="000F60A6" w:rsidRDefault="000F60A6" w:rsidP="004D2805">
      <w:pPr>
        <w:shd w:val="clear" w:color="auto" w:fill="FFFFFF"/>
        <w:jc w:val="both"/>
        <w:rPr>
          <w:rFonts w:ascii="Verdana" w:hAnsi="Verdana" w:cs="Arial"/>
          <w:b/>
          <w:bCs/>
          <w:color w:val="222222"/>
          <w:sz w:val="20"/>
          <w:szCs w:val="22"/>
        </w:rPr>
      </w:pP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V - CLÁUSULA QUINTA - OBRIGAÇÕES DA CONTRATADA</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5.1</w:t>
      </w:r>
      <w:r w:rsidRPr="004D2805">
        <w:rPr>
          <w:rFonts w:ascii="Verdana" w:hAnsi="Verdana" w:cs="Arial"/>
          <w:color w:val="222222"/>
          <w:sz w:val="20"/>
          <w:szCs w:val="22"/>
        </w:rPr>
        <w:t> - A CONTRATADA OBRIGA-SE A:</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5.1.1 - </w:t>
      </w:r>
      <w:r w:rsidRPr="004D2805">
        <w:rPr>
          <w:rFonts w:ascii="Verdana" w:hAnsi="Verdana" w:cs="Arial"/>
          <w:color w:val="222222"/>
          <w:sz w:val="20"/>
          <w:szCs w:val="22"/>
        </w:rPr>
        <w:t>Ressarcir a Administração do equivalente a todos os danos decorrente de paralisação ou interrupção do fornecimento do material contratado, exceto quando isso ocorrer por exigência da Contratante ou ainda por caso fortuito ou força maior, circunstâncias devidamente comunicadas à contratante no prazo de 48 (quarenta e oito horas), após a sua ocorrência;</w:t>
      </w:r>
    </w:p>
    <w:p w:rsidR="000F60A6"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5.1.2 -</w:t>
      </w:r>
      <w:r w:rsidRPr="004D2805">
        <w:rPr>
          <w:rFonts w:ascii="Verdana" w:hAnsi="Verdana" w:cs="Arial"/>
          <w:color w:val="222222"/>
          <w:sz w:val="20"/>
          <w:szCs w:val="22"/>
        </w:rPr>
        <w:t> As Notas Fiscais ou Faturas deverão ser apresentadas no mínimo em 02 (duas) vias. Fornecer o objeto contratado dentro dos prazos estabelecidos no edital e contrato.</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5.1.3</w:t>
      </w:r>
      <w:r w:rsidRPr="004D2805">
        <w:rPr>
          <w:rFonts w:ascii="Verdana" w:hAnsi="Verdana" w:cs="Arial"/>
          <w:color w:val="222222"/>
          <w:sz w:val="20"/>
          <w:szCs w:val="22"/>
        </w:rPr>
        <w:t> - A </w:t>
      </w:r>
      <w:r w:rsidRPr="004D2805">
        <w:rPr>
          <w:rFonts w:ascii="Verdana" w:hAnsi="Verdana" w:cs="Arial"/>
          <w:color w:val="000000"/>
          <w:sz w:val="20"/>
          <w:szCs w:val="22"/>
        </w:rPr>
        <w:t>manter, durante toda a execução do contrato, em compatibilidade com as obrigações por ele assumidas, incluindo as condições de habilitação e qualificação exigidas na licitação.</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 </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VI - CLÁUSULA SEXTA - OBRIGAÇÕES DA CONTRATANTE</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6.1</w:t>
      </w:r>
      <w:r w:rsidRPr="004D2805">
        <w:rPr>
          <w:rFonts w:ascii="Verdana" w:hAnsi="Verdana" w:cs="Arial"/>
          <w:color w:val="222222"/>
          <w:sz w:val="20"/>
          <w:szCs w:val="22"/>
        </w:rPr>
        <w:t>- Além das obrigações já previstas no presente contrato, a Contratante obriga-se a:</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6.1.2</w:t>
      </w:r>
      <w:r w:rsidRPr="004D2805">
        <w:rPr>
          <w:rFonts w:ascii="Verdana" w:hAnsi="Verdana" w:cs="Arial"/>
          <w:color w:val="222222"/>
          <w:sz w:val="20"/>
          <w:szCs w:val="22"/>
        </w:rPr>
        <w:t> - Publicar o resumo do Contrato e os Aditamentos que houver, no Diário Oficial Eletrônico do Município de Licínio de Almeida, até o QUINTO DIA ÚTIL do mês seguinte ao da sua assinatura contanto que isto ocorra dentro de 20 dias a contar da referida assinatura, conforme art. 61, §1º da Lei 8666/93 com as alterações da Lei 8.883/94.</w:t>
      </w:r>
    </w:p>
    <w:p w:rsidR="00404AD9" w:rsidRPr="004D2805" w:rsidRDefault="00404AD9" w:rsidP="004D2805">
      <w:pPr>
        <w:shd w:val="clear" w:color="auto" w:fill="FFFFFF"/>
        <w:ind w:left="360"/>
        <w:jc w:val="both"/>
        <w:rPr>
          <w:rFonts w:ascii="Verdana" w:hAnsi="Verdana" w:cs="Arial"/>
          <w:color w:val="222222"/>
          <w:sz w:val="18"/>
          <w:szCs w:val="19"/>
        </w:rPr>
      </w:pPr>
      <w:r w:rsidRPr="004D2805">
        <w:rPr>
          <w:rFonts w:ascii="Verdana" w:hAnsi="Verdana" w:cs="Arial"/>
          <w:color w:val="222222"/>
          <w:sz w:val="20"/>
          <w:szCs w:val="22"/>
        </w:rPr>
        <w:t> </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VII - CLÁUSULA SÉTIMA – FORMA DE FORNECIMENTO</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7.1</w:t>
      </w:r>
      <w:r w:rsidRPr="004D2805">
        <w:rPr>
          <w:rFonts w:ascii="Verdana" w:hAnsi="Verdana" w:cs="Arial"/>
          <w:color w:val="222222"/>
          <w:sz w:val="20"/>
          <w:szCs w:val="22"/>
        </w:rPr>
        <w:t>- O regime de execução do presente contrato é de aquisição parcelada por item correspondente aos lotes ganhos.</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7.1.1</w:t>
      </w:r>
      <w:r w:rsidRPr="004D2805">
        <w:rPr>
          <w:rFonts w:ascii="Verdana" w:hAnsi="Verdana" w:cs="Arial"/>
          <w:color w:val="222222"/>
          <w:sz w:val="20"/>
          <w:szCs w:val="22"/>
        </w:rPr>
        <w:t> - O recebimento definitivo do objeto deste </w:t>
      </w:r>
      <w:r w:rsidRPr="004D2805">
        <w:rPr>
          <w:rFonts w:ascii="Verdana" w:hAnsi="Verdana" w:cs="Arial"/>
          <w:b/>
          <w:bCs/>
          <w:color w:val="222222"/>
          <w:sz w:val="20"/>
          <w:szCs w:val="22"/>
        </w:rPr>
        <w:t xml:space="preserve">Pregão Presencial </w:t>
      </w:r>
      <w:r w:rsidR="00726FF2" w:rsidRPr="00726FF2">
        <w:rPr>
          <w:rFonts w:ascii="Verdana" w:hAnsi="Verdana" w:cs="Arial"/>
          <w:b/>
          <w:color w:val="222222"/>
          <w:sz w:val="20"/>
          <w:szCs w:val="19"/>
        </w:rPr>
        <w:t>018/2020</w:t>
      </w:r>
      <w:r w:rsidRPr="004D2805">
        <w:rPr>
          <w:rFonts w:ascii="Verdana" w:hAnsi="Verdana" w:cs="Arial"/>
          <w:color w:val="222222"/>
          <w:sz w:val="20"/>
          <w:szCs w:val="22"/>
        </w:rPr>
        <w:t>, só se concretizará após adotados pela Contratante, todos os procedimentos do art. 73, inc. II, das Leis 8.666/93 com as alterações da Lei  8.883/94.</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 </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lastRenderedPageBreak/>
        <w:t>VIII - CLÁUSULA OITAVA - DAS PENALIDADES</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8.1</w:t>
      </w:r>
      <w:r w:rsidRPr="004D2805">
        <w:rPr>
          <w:rFonts w:ascii="Verdana" w:hAnsi="Verdana" w:cs="Arial"/>
          <w:color w:val="222222"/>
          <w:sz w:val="20"/>
          <w:szCs w:val="22"/>
        </w:rPr>
        <w:t>- O descumprimento, parcial ou total, de qualquer das cláusulas contidas no presente contrato sujeitará o Contratado às sanções previstas no edital e nas Leis 10.520/02 e 8.666/93, garantida a prévia e ampla defesa em processo administrativo.</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8.2 -</w:t>
      </w:r>
      <w:r w:rsidRPr="004D2805">
        <w:rPr>
          <w:rFonts w:ascii="Verdana" w:hAnsi="Verdana" w:cs="Arial"/>
          <w:color w:val="222222"/>
          <w:sz w:val="20"/>
          <w:szCs w:val="22"/>
        </w:rPr>
        <w:t> A CONTRATADA estará sujeita às sanções previstas na Lei Federal 8.666/93. A multa aplicada para o atraso no fornecimento e descumprimento total do contrato terá os seguintes limites:</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8.2.1 -</w:t>
      </w:r>
      <w:r w:rsidRPr="004D2805">
        <w:rPr>
          <w:rFonts w:ascii="Verdana" w:hAnsi="Verdana" w:cs="Arial"/>
          <w:color w:val="222222"/>
          <w:sz w:val="20"/>
          <w:szCs w:val="22"/>
        </w:rPr>
        <w:t> 10% (dez por cento) sobre o valor do contrato, em caso de descumprimento total da obrigação, inclusive no de recusa do adjudicatário em firmar o contrato, dentro de 10 (dez) dias contados da sua convocação;</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8.2.2 -</w:t>
      </w:r>
      <w:r w:rsidRPr="004D2805">
        <w:rPr>
          <w:rFonts w:ascii="Verdana" w:hAnsi="Verdana" w:cs="Arial"/>
          <w:color w:val="222222"/>
          <w:sz w:val="20"/>
          <w:szCs w:val="22"/>
        </w:rPr>
        <w:t> 0,3% (zero vírgula três por cento) ao dia, até o 30º (trigésimo) dia corrido de atraso no fornecimento, sobre o valor do fornecimento não realizado;</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8.2.3 -</w:t>
      </w:r>
      <w:r w:rsidRPr="004D2805">
        <w:rPr>
          <w:rFonts w:ascii="Verdana" w:hAnsi="Verdana" w:cs="Arial"/>
          <w:color w:val="222222"/>
          <w:sz w:val="20"/>
          <w:szCs w:val="22"/>
        </w:rPr>
        <w:t> 0,7% (zero vírgula sete por cento) ao dia, sobre o valor do fornecimento não realizado, por cada dia subsequente ao trigésimo;</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8.3</w:t>
      </w:r>
      <w:r w:rsidRPr="004D2805">
        <w:rPr>
          <w:rFonts w:ascii="Verdana" w:hAnsi="Verdana" w:cs="Arial"/>
          <w:color w:val="222222"/>
          <w:sz w:val="20"/>
          <w:szCs w:val="22"/>
        </w:rPr>
        <w:t> - A CONTRATADA responderá por qualquer dano ou prejuízo que causar, por ação ou omissão, ao CONTRATANTE ou a terceiros.</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color w:val="000000"/>
          <w:sz w:val="20"/>
          <w:szCs w:val="22"/>
        </w:rPr>
        <w:t> </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IX - CLÁUSULA NONA - DA RESCISÃO</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9.1</w:t>
      </w:r>
      <w:r w:rsidRPr="004D2805">
        <w:rPr>
          <w:rFonts w:ascii="Verdana" w:hAnsi="Verdana" w:cs="Arial"/>
          <w:color w:val="222222"/>
          <w:sz w:val="20"/>
          <w:szCs w:val="22"/>
        </w:rPr>
        <w:t>- A inexecução total ou parcial desse Contrato enseja a sua rescisão, observadas, para tanto, às disposições da Seção V, Capítulo III das Leis 8.666/93 com as alterações da Lei 8.883/94.</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9.1.1</w:t>
      </w:r>
      <w:r w:rsidRPr="004D2805">
        <w:rPr>
          <w:rFonts w:ascii="Verdana" w:hAnsi="Verdana" w:cs="Arial"/>
          <w:color w:val="222222"/>
          <w:sz w:val="20"/>
          <w:szCs w:val="22"/>
        </w:rPr>
        <w:t> - No caso de rescisão deste Contrato, a Contratada receberá, apenas, o pagamento relativo ao objeto fornecido à Contratante, se não houver culpa.</w:t>
      </w:r>
    </w:p>
    <w:p w:rsidR="004D2805" w:rsidRDefault="00404AD9" w:rsidP="004D2805">
      <w:pPr>
        <w:shd w:val="clear" w:color="auto" w:fill="FFFFFF"/>
        <w:jc w:val="both"/>
        <w:rPr>
          <w:rFonts w:ascii="Verdana" w:hAnsi="Verdana" w:cs="Arial"/>
          <w:color w:val="222222"/>
          <w:sz w:val="18"/>
          <w:szCs w:val="19"/>
        </w:rPr>
      </w:pPr>
      <w:r w:rsidRPr="004D2805">
        <w:rPr>
          <w:rFonts w:ascii="Verdana" w:hAnsi="Verdana" w:cs="Arial"/>
          <w:color w:val="222222"/>
          <w:sz w:val="20"/>
          <w:szCs w:val="22"/>
        </w:rPr>
        <w:t> </w:t>
      </w:r>
    </w:p>
    <w:p w:rsid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X - CLÁUSULA DÉCIMA - COBRANÇA JUDICIAL</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10.1</w:t>
      </w:r>
      <w:r w:rsidRPr="004D2805">
        <w:rPr>
          <w:rFonts w:ascii="Verdana" w:hAnsi="Verdana" w:cs="Arial"/>
          <w:color w:val="222222"/>
          <w:sz w:val="20"/>
          <w:szCs w:val="22"/>
        </w:rPr>
        <w:t xml:space="preserve">- As importâncias devidas pela Contratada serão cobradas através de processo de execução, constituindo este Contrato, título executivo </w:t>
      </w:r>
      <w:r w:rsidR="004D2805" w:rsidRPr="004D2805">
        <w:rPr>
          <w:rFonts w:ascii="Verdana" w:hAnsi="Verdana" w:cs="Arial"/>
          <w:color w:val="222222"/>
          <w:sz w:val="20"/>
          <w:szCs w:val="22"/>
        </w:rPr>
        <w:t>extrajudicial</w:t>
      </w:r>
      <w:r w:rsidRPr="004D2805">
        <w:rPr>
          <w:rFonts w:ascii="Verdana" w:hAnsi="Verdana" w:cs="Arial"/>
          <w:color w:val="222222"/>
          <w:sz w:val="20"/>
          <w:szCs w:val="22"/>
        </w:rPr>
        <w:t>, ressalvada a cobrança direta, mediante retenção ou compensação de créditos, sempre que possível.</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color w:val="222222"/>
          <w:sz w:val="20"/>
          <w:szCs w:val="22"/>
        </w:rPr>
        <w:t> </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XI - CLÁUSULA DÉCIMA PRIMEIRA - DAS DISPOSIÇÕES GERAIS</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11.1 -</w:t>
      </w:r>
      <w:r w:rsidRPr="004D2805">
        <w:rPr>
          <w:rFonts w:ascii="Verdana" w:hAnsi="Verdana" w:cs="Arial"/>
          <w:color w:val="222222"/>
          <w:sz w:val="20"/>
          <w:szCs w:val="22"/>
        </w:rPr>
        <w:t> É vedado à CONTRATADA transferir este Contrato a terceiros.</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11.2</w:t>
      </w:r>
      <w:r w:rsidRPr="004D2805">
        <w:rPr>
          <w:rFonts w:ascii="Verdana" w:hAnsi="Verdana" w:cs="Arial"/>
          <w:color w:val="222222"/>
          <w:sz w:val="20"/>
          <w:szCs w:val="22"/>
        </w:rPr>
        <w:t> - Após a assinatura deste Contrato, toda comunicação entre o CONTRATANTE e a CONTRATADA será feita através de correspondência devidamente registrada.</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11.3 -</w:t>
      </w:r>
      <w:r w:rsidRPr="004D2805">
        <w:rPr>
          <w:rFonts w:ascii="Verdana" w:hAnsi="Verdana" w:cs="Arial"/>
          <w:color w:val="222222"/>
          <w:sz w:val="20"/>
          <w:szCs w:val="22"/>
        </w:rPr>
        <w:t xml:space="preserve"> São partes integrantes deste Contrato o Pregão Presencial nº </w:t>
      </w:r>
      <w:r w:rsidR="00726FF2" w:rsidRPr="00726FF2">
        <w:rPr>
          <w:rFonts w:ascii="Verdana" w:hAnsi="Verdana" w:cs="Arial"/>
          <w:b/>
          <w:color w:val="222222"/>
          <w:sz w:val="20"/>
          <w:szCs w:val="19"/>
        </w:rPr>
        <w:t>018/2020</w:t>
      </w:r>
      <w:r w:rsidR="00726FF2">
        <w:rPr>
          <w:rFonts w:ascii="Verdana" w:hAnsi="Verdana" w:cs="Arial"/>
          <w:b/>
          <w:color w:val="222222"/>
          <w:sz w:val="20"/>
          <w:szCs w:val="19"/>
        </w:rPr>
        <w:t xml:space="preserve"> </w:t>
      </w:r>
      <w:r w:rsidRPr="004D2805">
        <w:rPr>
          <w:rFonts w:ascii="Verdana" w:hAnsi="Verdana" w:cs="Arial"/>
          <w:color w:val="222222"/>
          <w:sz w:val="20"/>
          <w:szCs w:val="22"/>
        </w:rPr>
        <w:t xml:space="preserve">incluindo as condições ali estabelecidas e as correções e esclarecimentos feitos durante o processo licitatório, bem como as Propostas de Preços da CONTRATADA, além dos Anexos ao Edital do Pregão Presencial nº </w:t>
      </w:r>
      <w:r w:rsidR="00726FF2" w:rsidRPr="00726FF2">
        <w:rPr>
          <w:rFonts w:ascii="Verdana" w:hAnsi="Verdana" w:cs="Arial"/>
          <w:b/>
          <w:color w:val="222222"/>
          <w:sz w:val="20"/>
          <w:szCs w:val="19"/>
        </w:rPr>
        <w:t>018/2020</w:t>
      </w:r>
      <w:r w:rsidRPr="004D2805">
        <w:rPr>
          <w:rFonts w:ascii="Verdana" w:hAnsi="Verdana" w:cs="Arial"/>
          <w:color w:val="222222"/>
          <w:sz w:val="20"/>
          <w:szCs w:val="22"/>
        </w:rPr>
        <w:t>.</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11.4 -</w:t>
      </w:r>
      <w:r w:rsidRPr="004D2805">
        <w:rPr>
          <w:rFonts w:ascii="Verdana" w:hAnsi="Verdana" w:cs="Arial"/>
          <w:color w:val="222222"/>
          <w:sz w:val="20"/>
          <w:szCs w:val="22"/>
        </w:rPr>
        <w:t xml:space="preserve"> O objeto deste Contrato </w:t>
      </w:r>
      <w:r w:rsidR="009919A4" w:rsidRPr="004D2805">
        <w:rPr>
          <w:rFonts w:ascii="Verdana" w:hAnsi="Verdana" w:cs="Arial"/>
          <w:color w:val="222222"/>
          <w:sz w:val="20"/>
          <w:szCs w:val="22"/>
        </w:rPr>
        <w:t>será fornecido</w:t>
      </w:r>
      <w:r w:rsidRPr="004D2805">
        <w:rPr>
          <w:rFonts w:ascii="Verdana" w:hAnsi="Verdana" w:cs="Arial"/>
          <w:color w:val="222222"/>
          <w:sz w:val="20"/>
          <w:szCs w:val="22"/>
        </w:rPr>
        <w:t xml:space="preserve"> em embalagem adequada.</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 </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b/>
          <w:bCs/>
          <w:color w:val="222222"/>
          <w:sz w:val="20"/>
          <w:szCs w:val="22"/>
        </w:rPr>
        <w:t>XII - CLÁUSULA DÉCIMA SEGUNDA - FORO</w:t>
      </w:r>
    </w:p>
    <w:p w:rsidR="00404AD9" w:rsidRPr="004D2805" w:rsidRDefault="00FF0FB3" w:rsidP="004D2805">
      <w:pPr>
        <w:shd w:val="clear" w:color="auto" w:fill="FFFFFF"/>
        <w:jc w:val="both"/>
        <w:rPr>
          <w:rFonts w:ascii="Verdana" w:hAnsi="Verdana" w:cs="Arial"/>
          <w:color w:val="222222"/>
          <w:sz w:val="18"/>
          <w:szCs w:val="19"/>
        </w:rPr>
      </w:pPr>
      <w:r w:rsidRPr="004D2805">
        <w:rPr>
          <w:rFonts w:ascii="Verdana" w:hAnsi="Verdana" w:cs="Arial"/>
          <w:b/>
          <w:color w:val="222222"/>
          <w:sz w:val="20"/>
          <w:szCs w:val="22"/>
        </w:rPr>
        <w:t>12.1</w:t>
      </w:r>
      <w:r w:rsidRPr="004D2805">
        <w:rPr>
          <w:rFonts w:ascii="Verdana" w:hAnsi="Verdana" w:cs="Arial"/>
          <w:color w:val="222222"/>
          <w:sz w:val="20"/>
          <w:szCs w:val="22"/>
        </w:rPr>
        <w:t>- As partes elegem o Foro da Cidade de Jaca</w:t>
      </w:r>
      <w:r w:rsidR="00385DB6" w:rsidRPr="004D2805">
        <w:rPr>
          <w:rFonts w:ascii="Verdana" w:hAnsi="Verdana" w:cs="Arial"/>
          <w:color w:val="222222"/>
          <w:sz w:val="20"/>
          <w:szCs w:val="22"/>
        </w:rPr>
        <w:t>rací</w:t>
      </w:r>
      <w:r w:rsidR="00404AD9" w:rsidRPr="004D2805">
        <w:rPr>
          <w:rFonts w:ascii="Verdana" w:hAnsi="Verdana" w:cs="Arial"/>
          <w:color w:val="222222"/>
          <w:sz w:val="20"/>
          <w:szCs w:val="22"/>
        </w:rPr>
        <w:t xml:space="preserve"> - Bahia, que prevalecerá sobre qualquer outro, por mais privilegiado que seja, para dirimir quaisquer dúvidas oriundas do presente Contrato, das testemunhas. </w:t>
      </w:r>
    </w:p>
    <w:p w:rsidR="00404AD9" w:rsidRPr="004D2805" w:rsidRDefault="00404AD9" w:rsidP="004D2805">
      <w:pPr>
        <w:shd w:val="clear" w:color="auto" w:fill="FFFFFF"/>
        <w:spacing w:after="120"/>
        <w:jc w:val="both"/>
        <w:rPr>
          <w:rFonts w:ascii="Verdana" w:hAnsi="Verdana" w:cs="Arial"/>
          <w:color w:val="222222"/>
          <w:sz w:val="18"/>
          <w:szCs w:val="19"/>
        </w:rPr>
      </w:pPr>
      <w:r w:rsidRPr="004D2805">
        <w:rPr>
          <w:rFonts w:ascii="Verdana" w:hAnsi="Verdana" w:cs="Arial"/>
          <w:color w:val="222222"/>
          <w:sz w:val="20"/>
          <w:szCs w:val="22"/>
        </w:rPr>
        <w:t xml:space="preserve">E, por estarem assim justos e contratados, firmam o presente contrato em 02 (duas) vias de igual teor e forma </w:t>
      </w:r>
      <w:r w:rsidR="004D2805" w:rsidRPr="004D2805">
        <w:rPr>
          <w:rFonts w:ascii="Verdana" w:hAnsi="Verdana" w:cs="Arial"/>
          <w:color w:val="222222"/>
          <w:sz w:val="20"/>
          <w:szCs w:val="22"/>
        </w:rPr>
        <w:t>na presença, que subscrevem depois de lido e achada</w:t>
      </w:r>
      <w:r w:rsidRPr="004D2805">
        <w:rPr>
          <w:rFonts w:ascii="Verdana" w:hAnsi="Verdana" w:cs="Arial"/>
          <w:color w:val="222222"/>
          <w:sz w:val="20"/>
          <w:szCs w:val="22"/>
        </w:rPr>
        <w:t xml:space="preserve"> conforme.</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color w:val="222222"/>
          <w:sz w:val="20"/>
          <w:szCs w:val="22"/>
        </w:rPr>
        <w:t> </w:t>
      </w:r>
    </w:p>
    <w:p w:rsidR="007326A3" w:rsidRDefault="00404AD9" w:rsidP="007326A3">
      <w:pPr>
        <w:shd w:val="clear" w:color="auto" w:fill="FFFFFF"/>
        <w:spacing w:after="120"/>
        <w:jc w:val="both"/>
        <w:rPr>
          <w:rFonts w:ascii="Verdana" w:hAnsi="Verdana" w:cs="Arial"/>
          <w:color w:val="222222"/>
          <w:sz w:val="20"/>
          <w:szCs w:val="22"/>
        </w:rPr>
      </w:pPr>
      <w:r w:rsidRPr="004D2805">
        <w:rPr>
          <w:rFonts w:ascii="Verdana" w:hAnsi="Verdana" w:cs="Arial"/>
          <w:color w:val="222222"/>
          <w:sz w:val="20"/>
          <w:szCs w:val="22"/>
        </w:rPr>
        <w:t xml:space="preserve">Licínio de Almeida-BA, </w:t>
      </w:r>
      <w:r w:rsidR="00F95621">
        <w:rPr>
          <w:rFonts w:ascii="Verdana" w:hAnsi="Verdana" w:cs="Arial"/>
          <w:color w:val="222222"/>
          <w:sz w:val="20"/>
          <w:szCs w:val="22"/>
        </w:rPr>
        <w:t>05</w:t>
      </w:r>
      <w:r w:rsidR="000E6778">
        <w:rPr>
          <w:rFonts w:ascii="Verdana" w:hAnsi="Verdana" w:cs="Arial"/>
          <w:color w:val="222222"/>
          <w:sz w:val="20"/>
          <w:szCs w:val="22"/>
        </w:rPr>
        <w:t xml:space="preserve"> de </w:t>
      </w:r>
      <w:r w:rsidR="00F95621">
        <w:rPr>
          <w:rFonts w:ascii="Verdana" w:hAnsi="Verdana" w:cs="Arial"/>
          <w:color w:val="222222"/>
          <w:sz w:val="20"/>
          <w:szCs w:val="22"/>
        </w:rPr>
        <w:t>Outubro</w:t>
      </w:r>
      <w:r w:rsidR="002F7BB6">
        <w:rPr>
          <w:rFonts w:ascii="Verdana" w:hAnsi="Verdana" w:cs="Arial"/>
          <w:color w:val="222222"/>
          <w:sz w:val="20"/>
          <w:szCs w:val="22"/>
        </w:rPr>
        <w:t xml:space="preserve"> de 2020</w:t>
      </w:r>
      <w:r w:rsidR="007326A3">
        <w:rPr>
          <w:rFonts w:ascii="Verdana" w:hAnsi="Verdana" w:cs="Arial"/>
          <w:color w:val="222222"/>
          <w:sz w:val="20"/>
          <w:szCs w:val="22"/>
        </w:rPr>
        <w:t>.</w:t>
      </w:r>
    </w:p>
    <w:p w:rsidR="00404AD9" w:rsidRPr="004D2805" w:rsidRDefault="00404AD9" w:rsidP="007326A3">
      <w:pPr>
        <w:shd w:val="clear" w:color="auto" w:fill="FFFFFF"/>
        <w:spacing w:after="120"/>
        <w:jc w:val="both"/>
        <w:rPr>
          <w:rFonts w:ascii="Verdana" w:hAnsi="Verdana" w:cs="Arial"/>
          <w:color w:val="222222"/>
          <w:sz w:val="18"/>
          <w:szCs w:val="19"/>
        </w:rPr>
      </w:pPr>
      <w:r w:rsidRPr="004D2805">
        <w:rPr>
          <w:rFonts w:ascii="Verdana" w:hAnsi="Verdana" w:cs="Arial"/>
          <w:color w:val="222222"/>
          <w:sz w:val="20"/>
          <w:szCs w:val="22"/>
        </w:rPr>
        <w:t> </w:t>
      </w:r>
    </w:p>
    <w:p w:rsidR="00404AD9" w:rsidRPr="004D2805" w:rsidRDefault="00404AD9" w:rsidP="004D2805">
      <w:pPr>
        <w:shd w:val="clear" w:color="auto" w:fill="FFFFFF"/>
        <w:jc w:val="both"/>
        <w:rPr>
          <w:rFonts w:ascii="Verdana" w:hAnsi="Verdana" w:cs="Arial"/>
          <w:color w:val="222222"/>
          <w:sz w:val="18"/>
          <w:szCs w:val="19"/>
        </w:rPr>
      </w:pPr>
      <w:r w:rsidRPr="004D2805">
        <w:rPr>
          <w:rFonts w:ascii="Verdana" w:hAnsi="Verdana" w:cs="Arial"/>
          <w:color w:val="222222"/>
          <w:sz w:val="20"/>
          <w:szCs w:val="22"/>
        </w:rPr>
        <w:t> </w:t>
      </w:r>
    </w:p>
    <w:p w:rsidR="00404AD9" w:rsidRPr="004D2805" w:rsidRDefault="0003169F" w:rsidP="004D2805">
      <w:pPr>
        <w:shd w:val="clear" w:color="auto" w:fill="FFFFFF"/>
        <w:jc w:val="right"/>
        <w:rPr>
          <w:rFonts w:ascii="Verdana" w:hAnsi="Verdana" w:cs="Arial"/>
          <w:color w:val="222222"/>
          <w:sz w:val="18"/>
          <w:szCs w:val="19"/>
        </w:rPr>
      </w:pPr>
      <w:r w:rsidRPr="004D2805">
        <w:rPr>
          <w:rFonts w:ascii="Verdana" w:hAnsi="Verdana" w:cs="Arial"/>
          <w:b/>
          <w:bCs/>
          <w:color w:val="222222"/>
          <w:sz w:val="20"/>
          <w:szCs w:val="22"/>
        </w:rPr>
        <w:t>_________________________________________</w:t>
      </w:r>
      <w:r w:rsidR="00404AD9" w:rsidRPr="004D2805">
        <w:rPr>
          <w:rFonts w:ascii="Verdana" w:hAnsi="Verdana" w:cs="Arial"/>
          <w:b/>
          <w:bCs/>
          <w:color w:val="222222"/>
          <w:sz w:val="20"/>
          <w:szCs w:val="22"/>
        </w:rPr>
        <w:br/>
        <w:t>PREFEITURA MUNICIPAL DE LICÍNIO DE ALMEIDA</w:t>
      </w:r>
    </w:p>
    <w:p w:rsidR="00404AD9" w:rsidRPr="004D2805" w:rsidRDefault="00404AD9" w:rsidP="004D2805">
      <w:pPr>
        <w:shd w:val="clear" w:color="auto" w:fill="FFFFFF"/>
        <w:jc w:val="right"/>
        <w:rPr>
          <w:rFonts w:ascii="Verdana" w:hAnsi="Verdana" w:cs="Arial"/>
          <w:color w:val="222222"/>
          <w:sz w:val="18"/>
          <w:szCs w:val="19"/>
        </w:rPr>
      </w:pPr>
      <w:r w:rsidRPr="004D2805">
        <w:rPr>
          <w:rFonts w:ascii="Verdana" w:hAnsi="Verdana" w:cs="Arial"/>
          <w:color w:val="222222"/>
          <w:sz w:val="20"/>
          <w:szCs w:val="22"/>
        </w:rPr>
        <w:t>Frederico Vasconcellos Ferreira</w:t>
      </w:r>
    </w:p>
    <w:p w:rsidR="00404AD9" w:rsidRPr="004D2805" w:rsidRDefault="00404AD9" w:rsidP="004D2805">
      <w:pPr>
        <w:shd w:val="clear" w:color="auto" w:fill="FFFFFF"/>
        <w:jc w:val="right"/>
        <w:rPr>
          <w:rFonts w:ascii="Verdana" w:hAnsi="Verdana" w:cs="Arial"/>
          <w:color w:val="222222"/>
          <w:sz w:val="18"/>
          <w:szCs w:val="19"/>
        </w:rPr>
      </w:pPr>
      <w:r w:rsidRPr="004D2805">
        <w:rPr>
          <w:rFonts w:ascii="Verdana" w:hAnsi="Verdana" w:cs="Arial"/>
          <w:color w:val="222222"/>
          <w:sz w:val="20"/>
          <w:szCs w:val="22"/>
        </w:rPr>
        <w:t>Contratante</w:t>
      </w:r>
    </w:p>
    <w:p w:rsidR="00404AD9" w:rsidRPr="004D2805" w:rsidRDefault="00404AD9" w:rsidP="004D2805">
      <w:pPr>
        <w:shd w:val="clear" w:color="auto" w:fill="FFFFFF"/>
        <w:jc w:val="right"/>
        <w:rPr>
          <w:rFonts w:ascii="Verdana" w:hAnsi="Verdana" w:cs="Arial"/>
          <w:color w:val="222222"/>
          <w:sz w:val="18"/>
          <w:szCs w:val="19"/>
        </w:rPr>
      </w:pPr>
      <w:r w:rsidRPr="004D2805">
        <w:rPr>
          <w:rFonts w:ascii="Verdana" w:hAnsi="Verdana" w:cs="Arial"/>
          <w:color w:val="222222"/>
          <w:sz w:val="20"/>
          <w:szCs w:val="22"/>
        </w:rPr>
        <w:lastRenderedPageBreak/>
        <w:t> </w:t>
      </w:r>
    </w:p>
    <w:p w:rsidR="009919A4" w:rsidRDefault="009919A4" w:rsidP="004D2805">
      <w:pPr>
        <w:shd w:val="clear" w:color="auto" w:fill="FFFFFF"/>
        <w:jc w:val="right"/>
        <w:rPr>
          <w:rFonts w:ascii="Verdana" w:hAnsi="Verdana" w:cs="Arial"/>
          <w:color w:val="222222"/>
          <w:sz w:val="20"/>
          <w:szCs w:val="22"/>
        </w:rPr>
      </w:pPr>
    </w:p>
    <w:p w:rsidR="00393DD7" w:rsidRDefault="002533E6" w:rsidP="008B39FB">
      <w:pPr>
        <w:shd w:val="clear" w:color="auto" w:fill="FFFFFF"/>
        <w:jc w:val="right"/>
        <w:rPr>
          <w:rFonts w:ascii="Verdana" w:hAnsi="Verdana" w:cs="Arial"/>
          <w:color w:val="222222"/>
          <w:sz w:val="20"/>
          <w:szCs w:val="22"/>
        </w:rPr>
      </w:pPr>
      <w:r>
        <w:rPr>
          <w:rFonts w:ascii="Verdana" w:hAnsi="Verdana" w:cs="Arial"/>
          <w:color w:val="222222"/>
          <w:sz w:val="20"/>
          <w:szCs w:val="22"/>
        </w:rPr>
        <w:t>_______</w:t>
      </w:r>
      <w:r w:rsidR="0003169F" w:rsidRPr="004D2805">
        <w:rPr>
          <w:rFonts w:ascii="Verdana" w:hAnsi="Verdana" w:cs="Arial"/>
          <w:color w:val="222222"/>
          <w:sz w:val="20"/>
          <w:szCs w:val="22"/>
        </w:rPr>
        <w:t>________________________________</w:t>
      </w:r>
      <w:r w:rsidR="008B39FB">
        <w:rPr>
          <w:rFonts w:ascii="Verdana" w:hAnsi="Verdana" w:cs="Arial"/>
          <w:color w:val="222222"/>
          <w:sz w:val="20"/>
          <w:szCs w:val="22"/>
        </w:rPr>
        <w:t>___</w:t>
      </w:r>
    </w:p>
    <w:p w:rsidR="00CC6E8C" w:rsidRPr="00805C20" w:rsidRDefault="000E6778" w:rsidP="004D2805">
      <w:pPr>
        <w:shd w:val="clear" w:color="auto" w:fill="FFFFFF"/>
        <w:jc w:val="right"/>
        <w:rPr>
          <w:rFonts w:ascii="Verdana" w:hAnsi="Verdana" w:cs="Arial"/>
          <w:b/>
          <w:color w:val="222222"/>
          <w:sz w:val="20"/>
          <w:szCs w:val="22"/>
        </w:rPr>
      </w:pPr>
      <w:r w:rsidRPr="000E6778">
        <w:rPr>
          <w:rFonts w:ascii="Verdana" w:hAnsi="Verdana" w:cs="Arial"/>
          <w:b/>
          <w:color w:val="222222"/>
          <w:sz w:val="20"/>
          <w:szCs w:val="22"/>
        </w:rPr>
        <w:t>AUTO POSTO LICÍNIO LTDA.</w:t>
      </w:r>
      <w:r w:rsidR="008B39FB" w:rsidRPr="008B39FB">
        <w:rPr>
          <w:rFonts w:ascii="Verdana" w:hAnsi="Verdana" w:cs="Arial"/>
          <w:b/>
          <w:color w:val="222222"/>
          <w:sz w:val="20"/>
          <w:szCs w:val="22"/>
        </w:rPr>
        <w:t xml:space="preserve"> </w:t>
      </w:r>
    </w:p>
    <w:p w:rsidR="002533E6" w:rsidRDefault="000E6778" w:rsidP="004D2805">
      <w:pPr>
        <w:shd w:val="clear" w:color="auto" w:fill="FFFFFF"/>
        <w:jc w:val="right"/>
        <w:rPr>
          <w:rFonts w:ascii="Verdana" w:hAnsi="Verdana" w:cs="Arial"/>
          <w:bCs/>
          <w:color w:val="222222"/>
          <w:sz w:val="20"/>
          <w:szCs w:val="22"/>
        </w:rPr>
      </w:pPr>
      <w:r w:rsidRPr="000E6778">
        <w:rPr>
          <w:rFonts w:ascii="Verdana" w:hAnsi="Verdana" w:cs="Arial"/>
          <w:bCs/>
          <w:color w:val="222222"/>
          <w:sz w:val="20"/>
          <w:szCs w:val="22"/>
        </w:rPr>
        <w:t>Sr</w:t>
      </w:r>
      <w:r>
        <w:rPr>
          <w:rFonts w:ascii="Verdana" w:hAnsi="Verdana" w:cs="Arial"/>
          <w:bCs/>
          <w:color w:val="222222"/>
          <w:sz w:val="20"/>
          <w:szCs w:val="22"/>
        </w:rPr>
        <w:t>. CLAUDIO MÁRCIO DAVID DE SOUZA</w:t>
      </w:r>
      <w:r w:rsidR="002533E6" w:rsidRPr="002533E6">
        <w:rPr>
          <w:rFonts w:ascii="Verdana" w:hAnsi="Verdana" w:cs="Arial"/>
          <w:bCs/>
          <w:color w:val="222222"/>
          <w:sz w:val="20"/>
          <w:szCs w:val="22"/>
        </w:rPr>
        <w:t xml:space="preserve"> </w:t>
      </w:r>
    </w:p>
    <w:p w:rsidR="00404AD9" w:rsidRPr="004D2805" w:rsidRDefault="00393DD7" w:rsidP="004D2805">
      <w:pPr>
        <w:shd w:val="clear" w:color="auto" w:fill="FFFFFF"/>
        <w:jc w:val="right"/>
        <w:rPr>
          <w:rFonts w:ascii="Verdana" w:hAnsi="Verdana" w:cs="Arial"/>
          <w:color w:val="222222"/>
          <w:sz w:val="18"/>
          <w:szCs w:val="19"/>
        </w:rPr>
      </w:pPr>
      <w:r w:rsidRPr="004D2805">
        <w:rPr>
          <w:rFonts w:ascii="Verdana" w:hAnsi="Verdana" w:cs="Arial"/>
          <w:color w:val="222222"/>
          <w:sz w:val="20"/>
          <w:szCs w:val="22"/>
        </w:rPr>
        <w:t xml:space="preserve">    </w:t>
      </w:r>
      <w:r w:rsidR="00404AD9" w:rsidRPr="004D2805">
        <w:rPr>
          <w:rFonts w:ascii="Verdana" w:hAnsi="Verdana" w:cs="Arial"/>
          <w:color w:val="222222"/>
          <w:sz w:val="20"/>
          <w:szCs w:val="22"/>
        </w:rPr>
        <w:t>Contratada</w:t>
      </w:r>
    </w:p>
    <w:p w:rsidR="00404AD9" w:rsidRPr="004D2805" w:rsidRDefault="00404AD9" w:rsidP="004D2805">
      <w:pPr>
        <w:shd w:val="clear" w:color="auto" w:fill="FFFFFF"/>
        <w:jc w:val="right"/>
        <w:rPr>
          <w:rFonts w:ascii="Verdana" w:hAnsi="Verdana" w:cs="Arial"/>
          <w:color w:val="222222"/>
          <w:sz w:val="18"/>
          <w:szCs w:val="19"/>
        </w:rPr>
      </w:pPr>
      <w:r w:rsidRPr="004D2805">
        <w:rPr>
          <w:rFonts w:ascii="Verdana" w:hAnsi="Verdana" w:cs="Arial"/>
          <w:color w:val="222222"/>
          <w:sz w:val="20"/>
          <w:szCs w:val="22"/>
        </w:rPr>
        <w:t> </w:t>
      </w:r>
    </w:p>
    <w:p w:rsidR="00404AD9" w:rsidRPr="004D2805" w:rsidRDefault="00404AD9" w:rsidP="004D2805">
      <w:pPr>
        <w:shd w:val="clear" w:color="auto" w:fill="FFFFFF"/>
        <w:jc w:val="right"/>
        <w:rPr>
          <w:rFonts w:ascii="Verdana" w:hAnsi="Verdana" w:cs="Arial"/>
          <w:color w:val="222222"/>
          <w:sz w:val="18"/>
          <w:szCs w:val="19"/>
        </w:rPr>
      </w:pPr>
      <w:r w:rsidRPr="004D2805">
        <w:rPr>
          <w:rFonts w:ascii="Verdana" w:hAnsi="Verdana" w:cs="Arial"/>
          <w:color w:val="222222"/>
          <w:sz w:val="20"/>
          <w:szCs w:val="22"/>
        </w:rPr>
        <w:t> </w:t>
      </w:r>
    </w:p>
    <w:p w:rsidR="00404AD9" w:rsidRPr="004D2805" w:rsidRDefault="00404AD9" w:rsidP="004D2805">
      <w:pPr>
        <w:shd w:val="clear" w:color="auto" w:fill="FFFFFF"/>
        <w:jc w:val="right"/>
        <w:rPr>
          <w:rFonts w:ascii="Verdana" w:hAnsi="Verdana" w:cs="Arial"/>
          <w:color w:val="222222"/>
          <w:sz w:val="18"/>
          <w:szCs w:val="19"/>
        </w:rPr>
      </w:pPr>
      <w:r w:rsidRPr="004D2805">
        <w:rPr>
          <w:rFonts w:ascii="Verdana" w:hAnsi="Verdana" w:cs="Arial"/>
          <w:color w:val="222222"/>
          <w:sz w:val="20"/>
          <w:szCs w:val="22"/>
        </w:rPr>
        <w:t> TESTEMUNHAS:</w:t>
      </w:r>
    </w:p>
    <w:p w:rsidR="00404AD9" w:rsidRPr="004D2805" w:rsidRDefault="00404AD9" w:rsidP="00404AD9">
      <w:pPr>
        <w:shd w:val="clear" w:color="auto" w:fill="FFFFFF"/>
        <w:rPr>
          <w:rFonts w:ascii="Verdana" w:hAnsi="Verdana" w:cs="Arial"/>
          <w:color w:val="222222"/>
          <w:sz w:val="18"/>
          <w:szCs w:val="19"/>
        </w:rPr>
      </w:pPr>
      <w:r w:rsidRPr="004D2805">
        <w:rPr>
          <w:rFonts w:ascii="Verdana" w:hAnsi="Verdana" w:cs="Arial"/>
          <w:color w:val="222222"/>
          <w:sz w:val="20"/>
          <w:szCs w:val="22"/>
        </w:rPr>
        <w:t> </w:t>
      </w:r>
    </w:p>
    <w:p w:rsidR="00404AD9" w:rsidRPr="004D2805" w:rsidRDefault="00404AD9" w:rsidP="00404AD9">
      <w:pPr>
        <w:shd w:val="clear" w:color="auto" w:fill="FFFFFF"/>
        <w:rPr>
          <w:rFonts w:ascii="Verdana" w:hAnsi="Verdana" w:cs="Arial"/>
          <w:color w:val="222222"/>
          <w:sz w:val="18"/>
          <w:szCs w:val="19"/>
        </w:rPr>
      </w:pPr>
      <w:r w:rsidRPr="004D2805">
        <w:rPr>
          <w:rFonts w:ascii="Verdana" w:hAnsi="Verdana" w:cs="Arial"/>
          <w:color w:val="222222"/>
          <w:sz w:val="20"/>
          <w:szCs w:val="22"/>
        </w:rPr>
        <w:t> </w:t>
      </w:r>
    </w:p>
    <w:p w:rsidR="00404AD9" w:rsidRPr="004D2805" w:rsidRDefault="00CD12F7" w:rsidP="00404AD9">
      <w:pPr>
        <w:shd w:val="clear" w:color="auto" w:fill="FFFFFF"/>
        <w:rPr>
          <w:rFonts w:ascii="Verdana" w:hAnsi="Verdana" w:cs="Arial"/>
          <w:color w:val="222222"/>
          <w:sz w:val="18"/>
          <w:szCs w:val="19"/>
        </w:rPr>
      </w:pPr>
      <w:r w:rsidRPr="004D2805">
        <w:rPr>
          <w:rFonts w:ascii="Verdana" w:hAnsi="Verdana" w:cs="Arial"/>
          <w:color w:val="222222"/>
          <w:sz w:val="20"/>
          <w:szCs w:val="22"/>
        </w:rPr>
        <w:t> _____________________________</w:t>
      </w:r>
      <w:r w:rsidR="00404AD9" w:rsidRPr="004D2805">
        <w:rPr>
          <w:rFonts w:ascii="Verdana" w:hAnsi="Verdana" w:cs="Arial"/>
          <w:color w:val="222222"/>
          <w:sz w:val="20"/>
          <w:szCs w:val="22"/>
        </w:rPr>
        <w:t>           </w:t>
      </w:r>
      <w:r w:rsidRPr="004D2805">
        <w:rPr>
          <w:rFonts w:ascii="Verdana" w:hAnsi="Verdana" w:cs="Arial"/>
          <w:color w:val="222222"/>
          <w:sz w:val="20"/>
          <w:szCs w:val="22"/>
        </w:rPr>
        <w:t xml:space="preserve"> __________________________________</w:t>
      </w:r>
      <w:r w:rsidR="009919A4">
        <w:rPr>
          <w:rFonts w:ascii="Verdana" w:hAnsi="Verdana" w:cs="Arial"/>
          <w:color w:val="222222"/>
          <w:sz w:val="20"/>
          <w:szCs w:val="22"/>
        </w:rPr>
        <w:t>____</w:t>
      </w:r>
    </w:p>
    <w:p w:rsidR="00AE7ECF" w:rsidRPr="002533E6" w:rsidRDefault="00CD12F7" w:rsidP="002533E6">
      <w:pPr>
        <w:shd w:val="clear" w:color="auto" w:fill="FFFFFF"/>
        <w:rPr>
          <w:rFonts w:ascii="Verdana" w:hAnsi="Verdana" w:cs="Arial"/>
          <w:color w:val="222222"/>
          <w:sz w:val="19"/>
          <w:szCs w:val="19"/>
        </w:rPr>
      </w:pPr>
      <w:r w:rsidRPr="004D2805">
        <w:rPr>
          <w:rFonts w:ascii="Verdana" w:hAnsi="Verdana" w:cs="Arial"/>
          <w:color w:val="222222"/>
          <w:sz w:val="22"/>
          <w:szCs w:val="22"/>
        </w:rPr>
        <w:t xml:space="preserve"> </w:t>
      </w:r>
      <w:r w:rsidR="00404AD9" w:rsidRPr="004D2805">
        <w:rPr>
          <w:rFonts w:ascii="Verdana" w:hAnsi="Verdana" w:cs="Arial"/>
          <w:color w:val="222222"/>
          <w:sz w:val="22"/>
          <w:szCs w:val="22"/>
        </w:rPr>
        <w:t>CPF:                                     </w:t>
      </w:r>
      <w:r w:rsidRPr="004D2805">
        <w:rPr>
          <w:rFonts w:ascii="Verdana" w:hAnsi="Verdana" w:cs="Arial"/>
          <w:color w:val="222222"/>
          <w:sz w:val="22"/>
          <w:szCs w:val="22"/>
        </w:rPr>
        <w:t>                        </w:t>
      </w:r>
      <w:r w:rsidR="00404AD9" w:rsidRPr="004D2805">
        <w:rPr>
          <w:rFonts w:ascii="Verdana" w:hAnsi="Verdana" w:cs="Arial"/>
          <w:color w:val="222222"/>
          <w:sz w:val="22"/>
          <w:szCs w:val="22"/>
        </w:rPr>
        <w:t xml:space="preserve"> CPF:</w:t>
      </w:r>
    </w:p>
    <w:sectPr w:rsidR="00AE7ECF" w:rsidRPr="002533E6" w:rsidSect="006D0F0F">
      <w:headerReference w:type="default" r:id="rId8"/>
      <w:footerReference w:type="default" r:id="rId9"/>
      <w:pgSz w:w="11907" w:h="16840" w:code="9"/>
      <w:pgMar w:top="680" w:right="1134" w:bottom="284" w:left="1260" w:header="720" w:footer="79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970" w:rsidRDefault="00360970">
      <w:r>
        <w:separator/>
      </w:r>
    </w:p>
  </w:endnote>
  <w:endnote w:type="continuationSeparator" w:id="1">
    <w:p w:rsidR="00360970" w:rsidRDefault="003609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B4" w:rsidRDefault="00C24FB4">
    <w:pPr>
      <w:rPr>
        <w:rFonts w:ascii="Arial" w:hAnsi="Arial" w:cs="Arial"/>
        <w:b/>
        <w:bCs/>
        <w:sz w:val="10"/>
      </w:rPr>
    </w:pPr>
  </w:p>
  <w:p w:rsidR="00C24FB4" w:rsidRDefault="000418DA">
    <w:pPr>
      <w:pStyle w:val="Ttulo3"/>
      <w:jc w:val="center"/>
      <w:rPr>
        <w:i/>
        <w:iCs/>
        <w:sz w:val="20"/>
      </w:rPr>
    </w:pPr>
    <w:r>
      <w:rPr>
        <w:i/>
        <w:iCs/>
        <w:noProof/>
        <w:sz w:val="20"/>
      </w:rPr>
      <w:pict>
        <v:line id="_x0000_s2050" style="position:absolute;left:0;text-align:left;z-index:251658240" from="18pt,.4pt" to="7in,.4pt" strokeweight="4.5pt">
          <v:stroke linestyle="thickThin"/>
        </v:line>
      </w:pict>
    </w:r>
  </w:p>
  <w:p w:rsidR="00C24FB4" w:rsidRDefault="00C24FB4">
    <w:pPr>
      <w:pStyle w:val="Ttulo3"/>
      <w:jc w:val="center"/>
      <w:rPr>
        <w:i/>
        <w:iCs/>
        <w:sz w:val="16"/>
      </w:rPr>
    </w:pPr>
    <w:r>
      <w:rPr>
        <w:i/>
        <w:iCs/>
        <w:sz w:val="16"/>
      </w:rPr>
      <w:t>Praça Dois de Julho, nº 33 – Centro - CEP: 46.330-000  Fone/Fax: (0xx77) 3463-2196</w:t>
    </w:r>
  </w:p>
  <w:p w:rsidR="00C24FB4" w:rsidRPr="00301A2F" w:rsidRDefault="00C24FB4" w:rsidP="00301A2F">
    <w:pPr>
      <w:jc w:val="center"/>
      <w:rPr>
        <w:b/>
      </w:rPr>
    </w:pPr>
    <w:r w:rsidRPr="00301A2F">
      <w:rPr>
        <w:b/>
      </w:rPr>
      <w:t>e-mail:prefeituramunicipallicinio@hotmail.com</w:t>
    </w:r>
  </w:p>
  <w:p w:rsidR="00C24FB4" w:rsidRDefault="00C24FB4">
    <w:pPr>
      <w:pStyle w:val="Ttulo4"/>
      <w:rPr>
        <w:sz w:val="20"/>
      </w:rPr>
    </w:pPr>
    <w:r>
      <w:rPr>
        <w:sz w:val="20"/>
      </w:rPr>
      <w:t>LICÍNIO DE ALMEIDA – BAHIA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970" w:rsidRDefault="00360970">
      <w:r>
        <w:separator/>
      </w:r>
    </w:p>
  </w:footnote>
  <w:footnote w:type="continuationSeparator" w:id="1">
    <w:p w:rsidR="00360970" w:rsidRDefault="00360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B4" w:rsidRDefault="00A900C6">
    <w:pPr>
      <w:pStyle w:val="Ttulo1"/>
      <w:rPr>
        <w:rFonts w:ascii="Arial" w:hAnsi="Arial" w:cs="Arial"/>
        <w:sz w:val="26"/>
      </w:rPr>
    </w:pPr>
    <w:r>
      <w:rPr>
        <w:i/>
        <w:iCs/>
        <w:noProof/>
      </w:rPr>
      <w:drawing>
        <wp:anchor distT="0" distB="0" distL="114300" distR="114300" simplePos="0" relativeHeight="251657216" behindDoc="0" locked="0" layoutInCell="1" allowOverlap="0">
          <wp:simplePos x="0" y="0"/>
          <wp:positionH relativeFrom="column">
            <wp:posOffset>57150</wp:posOffset>
          </wp:positionH>
          <wp:positionV relativeFrom="paragraph">
            <wp:posOffset>-25400</wp:posOffset>
          </wp:positionV>
          <wp:extent cx="759460" cy="759460"/>
          <wp:effectExtent l="19050" t="0" r="254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460" cy="759460"/>
                  </a:xfrm>
                  <a:prstGeom prst="rect">
                    <a:avLst/>
                  </a:prstGeom>
                  <a:noFill/>
                </pic:spPr>
              </pic:pic>
            </a:graphicData>
          </a:graphic>
        </wp:anchor>
      </w:drawing>
    </w:r>
    <w:r w:rsidR="00C24FB4">
      <w:rPr>
        <w:rFonts w:ascii="Arial" w:hAnsi="Arial" w:cs="Arial"/>
      </w:rPr>
      <w:tab/>
    </w:r>
    <w:r w:rsidR="00C24FB4">
      <w:rPr>
        <w:rFonts w:ascii="Arial" w:hAnsi="Arial" w:cs="Arial"/>
      </w:rPr>
      <w:tab/>
    </w:r>
    <w:r w:rsidR="00C24FB4">
      <w:rPr>
        <w:rFonts w:ascii="Arial" w:hAnsi="Arial" w:cs="Arial"/>
        <w:sz w:val="26"/>
      </w:rPr>
      <w:t>ESTADO DA BAHIA</w:t>
    </w:r>
  </w:p>
  <w:p w:rsidR="00C24FB4" w:rsidRPr="00A06542" w:rsidRDefault="00C24FB4" w:rsidP="00A06542">
    <w:pPr>
      <w:pStyle w:val="Ttulo2"/>
      <w:rPr>
        <w:rFonts w:ascii="Arial Black" w:hAnsi="Arial Black"/>
        <w:sz w:val="24"/>
        <w:szCs w:val="24"/>
      </w:rPr>
    </w:pPr>
    <w:r>
      <w:rPr>
        <w:rFonts w:ascii="Arial Black" w:hAnsi="Arial Black"/>
      </w:rPr>
      <w:tab/>
      <w:t xml:space="preserve">      </w:t>
    </w:r>
    <w:r>
      <w:rPr>
        <w:rFonts w:ascii="Arial Black" w:hAnsi="Arial Black"/>
        <w:sz w:val="24"/>
        <w:szCs w:val="24"/>
      </w:rPr>
      <w:t>PREFEITURA MUNICIPAL DE LICÍNIO DE ALMEIDA</w:t>
    </w:r>
  </w:p>
  <w:p w:rsidR="00C24FB4" w:rsidRPr="00E50A1E" w:rsidRDefault="00C24FB4" w:rsidP="00662FC7">
    <w:pPr>
      <w:pStyle w:val="Cabealho"/>
      <w:tabs>
        <w:tab w:val="clear" w:pos="4419"/>
        <w:tab w:val="clear" w:pos="8838"/>
        <w:tab w:val="left" w:pos="1680"/>
      </w:tabs>
      <w:rPr>
        <w:rFonts w:ascii="Arial" w:hAnsi="Arial" w:cs="Arial"/>
        <w:b/>
        <w:bCs/>
      </w:rPr>
    </w:pPr>
    <w:r>
      <w:rPr>
        <w:rFonts w:ascii="Arial" w:hAnsi="Arial" w:cs="Arial"/>
        <w:b/>
        <w:bCs/>
      </w:rPr>
      <w:t xml:space="preserve">                     GABINETE DO PREFEITO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596"/>
    <w:multiLevelType w:val="hybridMultilevel"/>
    <w:tmpl w:val="410A7F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AA44A9"/>
    <w:multiLevelType w:val="hybridMultilevel"/>
    <w:tmpl w:val="9968C2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915A9D"/>
    <w:multiLevelType w:val="hybridMultilevel"/>
    <w:tmpl w:val="C2AE2F80"/>
    <w:lvl w:ilvl="0" w:tplc="B68CA886">
      <w:start w:val="1"/>
      <w:numFmt w:val="decimalZero"/>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CD6EDE"/>
    <w:multiLevelType w:val="hybridMultilevel"/>
    <w:tmpl w:val="C37AD9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85E37B8"/>
    <w:multiLevelType w:val="singleLevel"/>
    <w:tmpl w:val="B8FE945C"/>
    <w:lvl w:ilvl="0">
      <w:start w:val="1"/>
      <w:numFmt w:val="decimal"/>
      <w:lvlText w:val="%1."/>
      <w:lvlJc w:val="left"/>
      <w:pPr>
        <w:tabs>
          <w:tab w:val="num" w:pos="1637"/>
        </w:tabs>
        <w:ind w:left="1637" w:hanging="360"/>
      </w:pPr>
    </w:lvl>
  </w:abstractNum>
  <w:num w:numId="1">
    <w:abstractNumId w:val="4"/>
    <w:lvlOverride w:ilvl="0">
      <w:startOverride w:val="1"/>
    </w:lvlOverride>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662FC7"/>
    <w:rsid w:val="00002C6D"/>
    <w:rsid w:val="0000375D"/>
    <w:rsid w:val="0003169F"/>
    <w:rsid w:val="00034BA0"/>
    <w:rsid w:val="00035B93"/>
    <w:rsid w:val="00040E80"/>
    <w:rsid w:val="00040FAC"/>
    <w:rsid w:val="000418DA"/>
    <w:rsid w:val="000435B0"/>
    <w:rsid w:val="00043920"/>
    <w:rsid w:val="00043E19"/>
    <w:rsid w:val="00045BEA"/>
    <w:rsid w:val="00046E44"/>
    <w:rsid w:val="000537C3"/>
    <w:rsid w:val="00054DD4"/>
    <w:rsid w:val="00067E13"/>
    <w:rsid w:val="00070AE8"/>
    <w:rsid w:val="00082529"/>
    <w:rsid w:val="00084242"/>
    <w:rsid w:val="00084E02"/>
    <w:rsid w:val="00086914"/>
    <w:rsid w:val="00090484"/>
    <w:rsid w:val="0009524F"/>
    <w:rsid w:val="000A5A31"/>
    <w:rsid w:val="000A6122"/>
    <w:rsid w:val="000B057A"/>
    <w:rsid w:val="000B09E9"/>
    <w:rsid w:val="000B2088"/>
    <w:rsid w:val="000D3DA7"/>
    <w:rsid w:val="000D4EF6"/>
    <w:rsid w:val="000E5E7E"/>
    <w:rsid w:val="000E6778"/>
    <w:rsid w:val="000F24CA"/>
    <w:rsid w:val="000F60A6"/>
    <w:rsid w:val="00101D64"/>
    <w:rsid w:val="00113EAB"/>
    <w:rsid w:val="00120EE4"/>
    <w:rsid w:val="00150E55"/>
    <w:rsid w:val="00171927"/>
    <w:rsid w:val="001723E4"/>
    <w:rsid w:val="001727FE"/>
    <w:rsid w:val="001821B5"/>
    <w:rsid w:val="00184C78"/>
    <w:rsid w:val="0019577E"/>
    <w:rsid w:val="001A4824"/>
    <w:rsid w:val="001A6679"/>
    <w:rsid w:val="001A6B12"/>
    <w:rsid w:val="001D2031"/>
    <w:rsid w:val="001E1A4B"/>
    <w:rsid w:val="001E4DD9"/>
    <w:rsid w:val="001E571C"/>
    <w:rsid w:val="00205937"/>
    <w:rsid w:val="00205C98"/>
    <w:rsid w:val="00222C6B"/>
    <w:rsid w:val="00226743"/>
    <w:rsid w:val="00232E40"/>
    <w:rsid w:val="00237481"/>
    <w:rsid w:val="002533E6"/>
    <w:rsid w:val="00253EDE"/>
    <w:rsid w:val="00254703"/>
    <w:rsid w:val="00255FDF"/>
    <w:rsid w:val="002645A2"/>
    <w:rsid w:val="002653BC"/>
    <w:rsid w:val="0026560F"/>
    <w:rsid w:val="002756F3"/>
    <w:rsid w:val="00277C9D"/>
    <w:rsid w:val="00284FDA"/>
    <w:rsid w:val="0028668C"/>
    <w:rsid w:val="00286EB4"/>
    <w:rsid w:val="00290B30"/>
    <w:rsid w:val="00292964"/>
    <w:rsid w:val="00294018"/>
    <w:rsid w:val="0029613D"/>
    <w:rsid w:val="00297626"/>
    <w:rsid w:val="002A6B46"/>
    <w:rsid w:val="002D57F7"/>
    <w:rsid w:val="002D5FEC"/>
    <w:rsid w:val="002F7BB6"/>
    <w:rsid w:val="00301A2F"/>
    <w:rsid w:val="00317712"/>
    <w:rsid w:val="00317A6C"/>
    <w:rsid w:val="00322C8A"/>
    <w:rsid w:val="00326161"/>
    <w:rsid w:val="0033248B"/>
    <w:rsid w:val="00336AFE"/>
    <w:rsid w:val="00344770"/>
    <w:rsid w:val="0034754A"/>
    <w:rsid w:val="00353351"/>
    <w:rsid w:val="00360970"/>
    <w:rsid w:val="00370838"/>
    <w:rsid w:val="00372C17"/>
    <w:rsid w:val="0037726D"/>
    <w:rsid w:val="00385DB6"/>
    <w:rsid w:val="00393DD7"/>
    <w:rsid w:val="00393E8F"/>
    <w:rsid w:val="003A1546"/>
    <w:rsid w:val="003C79AD"/>
    <w:rsid w:val="003D5771"/>
    <w:rsid w:val="003E7678"/>
    <w:rsid w:val="003F2342"/>
    <w:rsid w:val="00403598"/>
    <w:rsid w:val="00404AD9"/>
    <w:rsid w:val="004153B3"/>
    <w:rsid w:val="00434C27"/>
    <w:rsid w:val="00441DEE"/>
    <w:rsid w:val="00444B44"/>
    <w:rsid w:val="0044544F"/>
    <w:rsid w:val="004474B1"/>
    <w:rsid w:val="004508EF"/>
    <w:rsid w:val="004523EF"/>
    <w:rsid w:val="00483EAF"/>
    <w:rsid w:val="004907AF"/>
    <w:rsid w:val="004947B7"/>
    <w:rsid w:val="004A2E5B"/>
    <w:rsid w:val="004B5EF7"/>
    <w:rsid w:val="004C1447"/>
    <w:rsid w:val="004C50ED"/>
    <w:rsid w:val="004D2805"/>
    <w:rsid w:val="004E19C2"/>
    <w:rsid w:val="004F2F35"/>
    <w:rsid w:val="004F48C1"/>
    <w:rsid w:val="004F5AC2"/>
    <w:rsid w:val="00500BEB"/>
    <w:rsid w:val="005050F6"/>
    <w:rsid w:val="00506345"/>
    <w:rsid w:val="00506D64"/>
    <w:rsid w:val="005139EC"/>
    <w:rsid w:val="00516AF8"/>
    <w:rsid w:val="005219AF"/>
    <w:rsid w:val="00525EA3"/>
    <w:rsid w:val="0054121D"/>
    <w:rsid w:val="005419F3"/>
    <w:rsid w:val="00542F6A"/>
    <w:rsid w:val="00567B6A"/>
    <w:rsid w:val="00570A7F"/>
    <w:rsid w:val="00573CD2"/>
    <w:rsid w:val="00582B7E"/>
    <w:rsid w:val="0058319E"/>
    <w:rsid w:val="0059490F"/>
    <w:rsid w:val="00596554"/>
    <w:rsid w:val="005A03C2"/>
    <w:rsid w:val="005B2640"/>
    <w:rsid w:val="005B7E3B"/>
    <w:rsid w:val="005C175E"/>
    <w:rsid w:val="005C1ED2"/>
    <w:rsid w:val="005D2CE6"/>
    <w:rsid w:val="005E1401"/>
    <w:rsid w:val="005E1B23"/>
    <w:rsid w:val="005E6D91"/>
    <w:rsid w:val="005F2106"/>
    <w:rsid w:val="005F2D72"/>
    <w:rsid w:val="006032E2"/>
    <w:rsid w:val="00606A41"/>
    <w:rsid w:val="00611E2A"/>
    <w:rsid w:val="00612947"/>
    <w:rsid w:val="00613A29"/>
    <w:rsid w:val="0061505F"/>
    <w:rsid w:val="006219FD"/>
    <w:rsid w:val="00622AD2"/>
    <w:rsid w:val="00633F90"/>
    <w:rsid w:val="00634559"/>
    <w:rsid w:val="00634C7B"/>
    <w:rsid w:val="00637425"/>
    <w:rsid w:val="0063755C"/>
    <w:rsid w:val="00662FC7"/>
    <w:rsid w:val="00663407"/>
    <w:rsid w:val="00673E3B"/>
    <w:rsid w:val="00680E2B"/>
    <w:rsid w:val="006827BC"/>
    <w:rsid w:val="00686CF7"/>
    <w:rsid w:val="00697B71"/>
    <w:rsid w:val="006A1FA1"/>
    <w:rsid w:val="006A6AE8"/>
    <w:rsid w:val="006C6D15"/>
    <w:rsid w:val="006D0F0F"/>
    <w:rsid w:val="006D187B"/>
    <w:rsid w:val="006D48A7"/>
    <w:rsid w:val="006D693C"/>
    <w:rsid w:val="006D6A7F"/>
    <w:rsid w:val="006E332C"/>
    <w:rsid w:val="006E3D97"/>
    <w:rsid w:val="006F32D6"/>
    <w:rsid w:val="00716957"/>
    <w:rsid w:val="00721832"/>
    <w:rsid w:val="00726FE2"/>
    <w:rsid w:val="00726FF2"/>
    <w:rsid w:val="00730E55"/>
    <w:rsid w:val="00731967"/>
    <w:rsid w:val="007326A3"/>
    <w:rsid w:val="00742BDF"/>
    <w:rsid w:val="00763FF4"/>
    <w:rsid w:val="0077152D"/>
    <w:rsid w:val="00790FE4"/>
    <w:rsid w:val="00793D70"/>
    <w:rsid w:val="00796262"/>
    <w:rsid w:val="00796D4D"/>
    <w:rsid w:val="007A5E55"/>
    <w:rsid w:val="007C1539"/>
    <w:rsid w:val="007D03A8"/>
    <w:rsid w:val="007D45C4"/>
    <w:rsid w:val="007E228F"/>
    <w:rsid w:val="0080117E"/>
    <w:rsid w:val="00801FEC"/>
    <w:rsid w:val="00805C20"/>
    <w:rsid w:val="00823F52"/>
    <w:rsid w:val="008248BA"/>
    <w:rsid w:val="00840C8D"/>
    <w:rsid w:val="00850104"/>
    <w:rsid w:val="00851C2F"/>
    <w:rsid w:val="008576DA"/>
    <w:rsid w:val="008660DC"/>
    <w:rsid w:val="00871688"/>
    <w:rsid w:val="00892186"/>
    <w:rsid w:val="008932A1"/>
    <w:rsid w:val="0089399E"/>
    <w:rsid w:val="008A1895"/>
    <w:rsid w:val="008A1DDD"/>
    <w:rsid w:val="008A32A8"/>
    <w:rsid w:val="008B39FB"/>
    <w:rsid w:val="008C119E"/>
    <w:rsid w:val="008D4DED"/>
    <w:rsid w:val="008E512E"/>
    <w:rsid w:val="008E54B4"/>
    <w:rsid w:val="008F014D"/>
    <w:rsid w:val="008F7C82"/>
    <w:rsid w:val="00906721"/>
    <w:rsid w:val="00921D69"/>
    <w:rsid w:val="00923FBD"/>
    <w:rsid w:val="0092505B"/>
    <w:rsid w:val="00930F8F"/>
    <w:rsid w:val="00931933"/>
    <w:rsid w:val="00944038"/>
    <w:rsid w:val="00945CF7"/>
    <w:rsid w:val="009665AD"/>
    <w:rsid w:val="00967669"/>
    <w:rsid w:val="009755DF"/>
    <w:rsid w:val="00975D8F"/>
    <w:rsid w:val="00981A68"/>
    <w:rsid w:val="00981B8B"/>
    <w:rsid w:val="009823E4"/>
    <w:rsid w:val="009919A4"/>
    <w:rsid w:val="00997451"/>
    <w:rsid w:val="009A29A0"/>
    <w:rsid w:val="009A47B5"/>
    <w:rsid w:val="009B137E"/>
    <w:rsid w:val="009B332A"/>
    <w:rsid w:val="009B3AB1"/>
    <w:rsid w:val="009C18B0"/>
    <w:rsid w:val="009E21F7"/>
    <w:rsid w:val="009E7A6A"/>
    <w:rsid w:val="009F3137"/>
    <w:rsid w:val="009F58B6"/>
    <w:rsid w:val="00A06542"/>
    <w:rsid w:val="00A10A0F"/>
    <w:rsid w:val="00A164CF"/>
    <w:rsid w:val="00A2228D"/>
    <w:rsid w:val="00A328ED"/>
    <w:rsid w:val="00A37999"/>
    <w:rsid w:val="00A4443E"/>
    <w:rsid w:val="00A4594B"/>
    <w:rsid w:val="00A4657D"/>
    <w:rsid w:val="00A613CA"/>
    <w:rsid w:val="00A63391"/>
    <w:rsid w:val="00A654AC"/>
    <w:rsid w:val="00A71141"/>
    <w:rsid w:val="00A7384F"/>
    <w:rsid w:val="00A754DD"/>
    <w:rsid w:val="00A76784"/>
    <w:rsid w:val="00A83E93"/>
    <w:rsid w:val="00A85E9F"/>
    <w:rsid w:val="00A86183"/>
    <w:rsid w:val="00A87A15"/>
    <w:rsid w:val="00A900C6"/>
    <w:rsid w:val="00A902C8"/>
    <w:rsid w:val="00A904BB"/>
    <w:rsid w:val="00AA4D15"/>
    <w:rsid w:val="00AB2EC4"/>
    <w:rsid w:val="00AB3726"/>
    <w:rsid w:val="00AB434F"/>
    <w:rsid w:val="00AC123C"/>
    <w:rsid w:val="00AD63A5"/>
    <w:rsid w:val="00AE0E89"/>
    <w:rsid w:val="00AE16E4"/>
    <w:rsid w:val="00AE5D3E"/>
    <w:rsid w:val="00AE7ECF"/>
    <w:rsid w:val="00AF3ADF"/>
    <w:rsid w:val="00AF677F"/>
    <w:rsid w:val="00B02C13"/>
    <w:rsid w:val="00B1434F"/>
    <w:rsid w:val="00B14FEE"/>
    <w:rsid w:val="00B173F0"/>
    <w:rsid w:val="00B3020D"/>
    <w:rsid w:val="00B41EEF"/>
    <w:rsid w:val="00B46F34"/>
    <w:rsid w:val="00B473E8"/>
    <w:rsid w:val="00B47F0C"/>
    <w:rsid w:val="00B542E7"/>
    <w:rsid w:val="00B57E44"/>
    <w:rsid w:val="00B604A7"/>
    <w:rsid w:val="00B62874"/>
    <w:rsid w:val="00B66215"/>
    <w:rsid w:val="00B6721A"/>
    <w:rsid w:val="00B74AC9"/>
    <w:rsid w:val="00B750F6"/>
    <w:rsid w:val="00B839D0"/>
    <w:rsid w:val="00B84836"/>
    <w:rsid w:val="00BA2BCE"/>
    <w:rsid w:val="00BA3116"/>
    <w:rsid w:val="00BA605F"/>
    <w:rsid w:val="00BA7C57"/>
    <w:rsid w:val="00BB01B0"/>
    <w:rsid w:val="00BB4CA9"/>
    <w:rsid w:val="00BC5C1B"/>
    <w:rsid w:val="00BD7DF4"/>
    <w:rsid w:val="00BE243E"/>
    <w:rsid w:val="00BE43C1"/>
    <w:rsid w:val="00BE4586"/>
    <w:rsid w:val="00BE60F0"/>
    <w:rsid w:val="00BE6FE7"/>
    <w:rsid w:val="00BF17F1"/>
    <w:rsid w:val="00BF2399"/>
    <w:rsid w:val="00BF31E8"/>
    <w:rsid w:val="00BF4820"/>
    <w:rsid w:val="00BF536F"/>
    <w:rsid w:val="00BF7B00"/>
    <w:rsid w:val="00C013BF"/>
    <w:rsid w:val="00C13B61"/>
    <w:rsid w:val="00C14CED"/>
    <w:rsid w:val="00C16A5B"/>
    <w:rsid w:val="00C24FB4"/>
    <w:rsid w:val="00C46E65"/>
    <w:rsid w:val="00C62052"/>
    <w:rsid w:val="00C62497"/>
    <w:rsid w:val="00C65ABE"/>
    <w:rsid w:val="00C66191"/>
    <w:rsid w:val="00C67689"/>
    <w:rsid w:val="00C67CC4"/>
    <w:rsid w:val="00C73F27"/>
    <w:rsid w:val="00C75736"/>
    <w:rsid w:val="00C806C9"/>
    <w:rsid w:val="00C92EA6"/>
    <w:rsid w:val="00C93F9A"/>
    <w:rsid w:val="00C94504"/>
    <w:rsid w:val="00C97D35"/>
    <w:rsid w:val="00CA44B3"/>
    <w:rsid w:val="00CA5277"/>
    <w:rsid w:val="00CC0F51"/>
    <w:rsid w:val="00CC6E8C"/>
    <w:rsid w:val="00CC6F8F"/>
    <w:rsid w:val="00CD12F7"/>
    <w:rsid w:val="00CE5085"/>
    <w:rsid w:val="00CF424A"/>
    <w:rsid w:val="00CF4370"/>
    <w:rsid w:val="00CF74C6"/>
    <w:rsid w:val="00D00065"/>
    <w:rsid w:val="00D02977"/>
    <w:rsid w:val="00D07BB0"/>
    <w:rsid w:val="00D10EFE"/>
    <w:rsid w:val="00D26C7E"/>
    <w:rsid w:val="00D70103"/>
    <w:rsid w:val="00D74F8E"/>
    <w:rsid w:val="00D84907"/>
    <w:rsid w:val="00D84959"/>
    <w:rsid w:val="00D90FCD"/>
    <w:rsid w:val="00DB5F4D"/>
    <w:rsid w:val="00DC397D"/>
    <w:rsid w:val="00DC4187"/>
    <w:rsid w:val="00DC76B9"/>
    <w:rsid w:val="00DE208A"/>
    <w:rsid w:val="00DE6AAD"/>
    <w:rsid w:val="00E01EFE"/>
    <w:rsid w:val="00E0300A"/>
    <w:rsid w:val="00E03F24"/>
    <w:rsid w:val="00E10713"/>
    <w:rsid w:val="00E110EF"/>
    <w:rsid w:val="00E113CB"/>
    <w:rsid w:val="00E1733B"/>
    <w:rsid w:val="00E242F4"/>
    <w:rsid w:val="00E27535"/>
    <w:rsid w:val="00E4087A"/>
    <w:rsid w:val="00E50A1E"/>
    <w:rsid w:val="00E567F4"/>
    <w:rsid w:val="00E57FC0"/>
    <w:rsid w:val="00E63B2E"/>
    <w:rsid w:val="00E668E7"/>
    <w:rsid w:val="00E71AB2"/>
    <w:rsid w:val="00E73D70"/>
    <w:rsid w:val="00E74D95"/>
    <w:rsid w:val="00E80090"/>
    <w:rsid w:val="00E9172A"/>
    <w:rsid w:val="00E92C49"/>
    <w:rsid w:val="00EA5A1D"/>
    <w:rsid w:val="00EA75A1"/>
    <w:rsid w:val="00EB1525"/>
    <w:rsid w:val="00EC0930"/>
    <w:rsid w:val="00EC2604"/>
    <w:rsid w:val="00EC4303"/>
    <w:rsid w:val="00EC51B7"/>
    <w:rsid w:val="00EE2B0B"/>
    <w:rsid w:val="00EE5779"/>
    <w:rsid w:val="00EE5CA9"/>
    <w:rsid w:val="00F20E6E"/>
    <w:rsid w:val="00F21DA8"/>
    <w:rsid w:val="00F26AEE"/>
    <w:rsid w:val="00F472DA"/>
    <w:rsid w:val="00F7066E"/>
    <w:rsid w:val="00F90BD7"/>
    <w:rsid w:val="00F9403E"/>
    <w:rsid w:val="00F94F33"/>
    <w:rsid w:val="00F95621"/>
    <w:rsid w:val="00FA3299"/>
    <w:rsid w:val="00FA3F76"/>
    <w:rsid w:val="00FC28FE"/>
    <w:rsid w:val="00FC65D5"/>
    <w:rsid w:val="00FD7C30"/>
    <w:rsid w:val="00FE1AEC"/>
    <w:rsid w:val="00FF0F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FC7"/>
    <w:rPr>
      <w:sz w:val="24"/>
    </w:rPr>
  </w:style>
  <w:style w:type="paragraph" w:styleId="Ttulo1">
    <w:name w:val="heading 1"/>
    <w:basedOn w:val="Normal"/>
    <w:next w:val="Normal"/>
    <w:qFormat/>
    <w:rsid w:val="00662FC7"/>
    <w:pPr>
      <w:keepNext/>
      <w:outlineLvl w:val="0"/>
    </w:pPr>
    <w:rPr>
      <w:b/>
      <w:bCs/>
      <w:sz w:val="28"/>
    </w:rPr>
  </w:style>
  <w:style w:type="paragraph" w:styleId="Ttulo2">
    <w:name w:val="heading 2"/>
    <w:basedOn w:val="Normal"/>
    <w:next w:val="Normal"/>
    <w:qFormat/>
    <w:rsid w:val="00662FC7"/>
    <w:pPr>
      <w:keepNext/>
      <w:outlineLvl w:val="1"/>
    </w:pPr>
    <w:rPr>
      <w:rFonts w:ascii="Arial" w:hAnsi="Arial" w:cs="Arial"/>
      <w:b/>
      <w:bCs/>
      <w:i/>
      <w:iCs/>
      <w:sz w:val="32"/>
    </w:rPr>
  </w:style>
  <w:style w:type="paragraph" w:styleId="Ttulo3">
    <w:name w:val="heading 3"/>
    <w:basedOn w:val="Normal"/>
    <w:next w:val="Normal"/>
    <w:qFormat/>
    <w:rsid w:val="00662FC7"/>
    <w:pPr>
      <w:keepNext/>
      <w:outlineLvl w:val="2"/>
    </w:pPr>
    <w:rPr>
      <w:rFonts w:ascii="Arial" w:hAnsi="Arial" w:cs="Arial"/>
      <w:b/>
      <w:bCs/>
      <w:sz w:val="22"/>
    </w:rPr>
  </w:style>
  <w:style w:type="paragraph" w:styleId="Ttulo4">
    <w:name w:val="heading 4"/>
    <w:basedOn w:val="Normal"/>
    <w:next w:val="Normal"/>
    <w:qFormat/>
    <w:rsid w:val="00662FC7"/>
    <w:pPr>
      <w:keepNext/>
      <w:jc w:val="center"/>
      <w:outlineLvl w:val="3"/>
    </w:pPr>
    <w:rPr>
      <w:rFonts w:ascii="Arial Black" w:hAnsi="Arial Black" w:cs="Arial"/>
      <w:b/>
      <w:bCs/>
      <w:sz w:val="22"/>
    </w:rPr>
  </w:style>
  <w:style w:type="paragraph" w:styleId="Ttulo5">
    <w:name w:val="heading 5"/>
    <w:basedOn w:val="Normal"/>
    <w:next w:val="Normal"/>
    <w:qFormat/>
    <w:rsid w:val="00662FC7"/>
    <w:pPr>
      <w:keepNext/>
      <w:outlineLvl w:val="4"/>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62FC7"/>
    <w:pPr>
      <w:tabs>
        <w:tab w:val="center" w:pos="4419"/>
        <w:tab w:val="right" w:pos="8838"/>
      </w:tabs>
    </w:pPr>
  </w:style>
  <w:style w:type="paragraph" w:styleId="Rodap">
    <w:name w:val="footer"/>
    <w:basedOn w:val="Normal"/>
    <w:rsid w:val="00662FC7"/>
    <w:pPr>
      <w:tabs>
        <w:tab w:val="center" w:pos="4419"/>
        <w:tab w:val="right" w:pos="8838"/>
      </w:tabs>
    </w:pPr>
  </w:style>
  <w:style w:type="paragraph" w:styleId="NormalWeb">
    <w:name w:val="Normal (Web)"/>
    <w:basedOn w:val="Normal"/>
    <w:rsid w:val="00444B44"/>
    <w:pPr>
      <w:spacing w:before="100" w:beforeAutospacing="1" w:after="100" w:afterAutospacing="1"/>
    </w:pPr>
    <w:rPr>
      <w:szCs w:val="24"/>
    </w:rPr>
  </w:style>
  <w:style w:type="table" w:styleId="Tabelacomgrade">
    <w:name w:val="Table Grid"/>
    <w:basedOn w:val="Tabelanormal"/>
    <w:rsid w:val="00E50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D5771"/>
    <w:pPr>
      <w:ind w:left="708"/>
    </w:pPr>
  </w:style>
  <w:style w:type="character" w:styleId="Hyperlink">
    <w:name w:val="Hyperlink"/>
    <w:rsid w:val="00C806C9"/>
    <w:rPr>
      <w:color w:val="0000FF"/>
      <w:u w:val="single"/>
    </w:rPr>
  </w:style>
  <w:style w:type="paragraph" w:styleId="Textodebalo">
    <w:name w:val="Balloon Text"/>
    <w:basedOn w:val="Normal"/>
    <w:link w:val="TextodebaloChar"/>
    <w:rsid w:val="008E512E"/>
    <w:rPr>
      <w:rFonts w:ascii="Tahoma" w:hAnsi="Tahoma" w:cs="Tahoma"/>
      <w:sz w:val="16"/>
      <w:szCs w:val="16"/>
    </w:rPr>
  </w:style>
  <w:style w:type="character" w:customStyle="1" w:styleId="TextodebaloChar">
    <w:name w:val="Texto de balão Char"/>
    <w:link w:val="Textodebalo"/>
    <w:rsid w:val="008E512E"/>
    <w:rPr>
      <w:rFonts w:ascii="Tahoma" w:hAnsi="Tahoma" w:cs="Tahoma"/>
      <w:sz w:val="16"/>
      <w:szCs w:val="16"/>
    </w:rPr>
  </w:style>
  <w:style w:type="character" w:styleId="RefernciaSutil">
    <w:name w:val="Subtle Reference"/>
    <w:basedOn w:val="Fontepargpadro"/>
    <w:uiPriority w:val="31"/>
    <w:qFormat/>
    <w:rsid w:val="00B3020D"/>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58526484">
      <w:bodyDiv w:val="1"/>
      <w:marLeft w:val="0"/>
      <w:marRight w:val="0"/>
      <w:marTop w:val="0"/>
      <w:marBottom w:val="0"/>
      <w:divBdr>
        <w:top w:val="none" w:sz="0" w:space="0" w:color="auto"/>
        <w:left w:val="none" w:sz="0" w:space="0" w:color="auto"/>
        <w:bottom w:val="none" w:sz="0" w:space="0" w:color="auto"/>
        <w:right w:val="none" w:sz="0" w:space="0" w:color="auto"/>
      </w:divBdr>
    </w:div>
    <w:div w:id="518206072">
      <w:bodyDiv w:val="1"/>
      <w:marLeft w:val="0"/>
      <w:marRight w:val="0"/>
      <w:marTop w:val="0"/>
      <w:marBottom w:val="0"/>
      <w:divBdr>
        <w:top w:val="none" w:sz="0" w:space="0" w:color="auto"/>
        <w:left w:val="none" w:sz="0" w:space="0" w:color="auto"/>
        <w:bottom w:val="none" w:sz="0" w:space="0" w:color="auto"/>
        <w:right w:val="none" w:sz="0" w:space="0" w:color="auto"/>
      </w:divBdr>
    </w:div>
    <w:div w:id="20220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505D-3820-41E0-91F1-35C387C2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1528</Words>
  <Characters>8255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PORTARIA Nº 15, 20 DE JANEIRO DE 2009</vt:lpstr>
    </vt:vector>
  </TitlesOfParts>
  <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15, 20 DE JANEIRO DE 2009</dc:title>
  <dc:creator>user</dc:creator>
  <cp:lastModifiedBy>Humberto</cp:lastModifiedBy>
  <cp:revision>2</cp:revision>
  <cp:lastPrinted>2020-10-08T11:59:00Z</cp:lastPrinted>
  <dcterms:created xsi:type="dcterms:W3CDTF">2020-10-08T12:01:00Z</dcterms:created>
  <dcterms:modified xsi:type="dcterms:W3CDTF">2020-10-08T12:01:00Z</dcterms:modified>
</cp:coreProperties>
</file>